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F99B" w14:textId="51F7B5BC" w:rsidR="0057756D" w:rsidRDefault="000A7DCF" w:rsidP="003A0B21">
      <w:pPr>
        <w:pStyle w:val="TOCHeading"/>
      </w:pPr>
      <w:r>
        <w:t xml:space="preserve">Public Art Initiatives </w:t>
      </w:r>
      <w:r w:rsidR="00437957">
        <w:t xml:space="preserve">Application </w:t>
      </w:r>
      <w:r w:rsidR="005A7C52">
        <w:t>Checklist</w:t>
      </w:r>
    </w:p>
    <w:p w14:paraId="548B31CD" w14:textId="306A0A3F" w:rsidR="003A0B21" w:rsidRDefault="003A0B21" w:rsidP="00B203BC">
      <w:pPr>
        <w:pStyle w:val="Heading4"/>
      </w:pPr>
      <w:r>
        <w:t>Purpose of this document</w:t>
      </w:r>
    </w:p>
    <w:p w14:paraId="4CF1C574" w14:textId="1B5B199D" w:rsidR="003A0B21" w:rsidRDefault="009F477A" w:rsidP="003A0B21">
      <w:r>
        <w:t>T</w:t>
      </w:r>
      <w:r w:rsidRPr="000324C7">
        <w:t>he purpose of this document is t</w:t>
      </w:r>
      <w:r w:rsidR="00D25A75">
        <w:t>o quickly determin</w:t>
      </w:r>
      <w:r w:rsidR="00172FA2">
        <w:t>e eligibility status of applicants and their r</w:t>
      </w:r>
      <w:r w:rsidR="00DD58FC">
        <w:t xml:space="preserve">espective projects before </w:t>
      </w:r>
      <w:r w:rsidR="006A61CE">
        <w:t>embarking</w:t>
      </w:r>
      <w:r w:rsidR="00DD58FC">
        <w:t xml:space="preserve"> on </w:t>
      </w:r>
      <w:r w:rsidR="006A61CE">
        <w:t xml:space="preserve">a full funding application within the department’s online application portal. </w:t>
      </w:r>
      <w:r w:rsidRPr="000324C7">
        <w:t xml:space="preserve">It </w:t>
      </w:r>
      <w:r w:rsidR="00900F98">
        <w:t xml:space="preserve">also </w:t>
      </w:r>
      <w:r w:rsidRPr="000324C7">
        <w:t xml:space="preserve">guides the collection of vital information, ensuring completeness and </w:t>
      </w:r>
      <w:r w:rsidR="00900F98">
        <w:t>standar</w:t>
      </w:r>
      <w:r w:rsidR="00EA3DFC">
        <w:t>disation t</w:t>
      </w:r>
      <w:r w:rsidR="00E024A5">
        <w:t xml:space="preserve">hat will </w:t>
      </w:r>
      <w:r w:rsidR="00EA3DFC">
        <w:t>assist the</w:t>
      </w:r>
      <w:r w:rsidRPr="000324C7">
        <w:t xml:space="preserve"> online application process</w:t>
      </w:r>
      <w:r w:rsidR="00EA3DFC">
        <w:t>.</w:t>
      </w:r>
    </w:p>
    <w:p w14:paraId="75441C38" w14:textId="039CACFF" w:rsidR="00EC37B4" w:rsidRPr="00B203BC" w:rsidRDefault="00EC37B4" w:rsidP="00B203BC">
      <w:pPr>
        <w:pStyle w:val="Heading4"/>
      </w:pPr>
      <w:r w:rsidRPr="00B203BC">
        <w:t>Applicant eligibility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6237"/>
        <w:gridCol w:w="1418"/>
      </w:tblGrid>
      <w:tr w:rsidR="00437957" w14:paraId="4B681DF3" w14:textId="77777777" w:rsidTr="00DD1B43">
        <w:tc>
          <w:tcPr>
            <w:tcW w:w="2405" w:type="dxa"/>
          </w:tcPr>
          <w:p w14:paraId="783B55F0" w14:textId="7C2C64D4" w:rsidR="00437957" w:rsidRPr="00437957" w:rsidRDefault="00437957" w:rsidP="00437957">
            <w:pPr>
              <w:rPr>
                <w:b/>
                <w:bCs/>
              </w:rPr>
            </w:pPr>
            <w:bookmarkStart w:id="0" w:name="_Toc44443342"/>
            <w:r w:rsidRPr="00437957">
              <w:rPr>
                <w:b/>
                <w:bCs/>
              </w:rPr>
              <w:t>Applicant name &amp; ABN</w:t>
            </w:r>
          </w:p>
        </w:tc>
        <w:tc>
          <w:tcPr>
            <w:tcW w:w="7655" w:type="dxa"/>
            <w:gridSpan w:val="2"/>
          </w:tcPr>
          <w:p w14:paraId="175CD94B" w14:textId="00FB8B6B" w:rsidR="00437957" w:rsidRPr="00437957" w:rsidRDefault="0049628A" w:rsidP="00437957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[Enter Council name</w:t>
            </w:r>
            <w:r w:rsidR="00CA3006">
              <w:rPr>
                <w:rFonts w:cs="Arial"/>
                <w:szCs w:val="20"/>
              </w:rPr>
              <w:t>]</w:t>
            </w:r>
            <w:r w:rsidR="00437957" w:rsidRPr="009E2625">
              <w:rPr>
                <w:rFonts w:cs="Arial"/>
                <w:szCs w:val="20"/>
              </w:rPr>
              <w:t xml:space="preserve"> (ABN </w:t>
            </w:r>
            <w:r w:rsidR="00CA3006">
              <w:rPr>
                <w:rFonts w:cs="Arial"/>
                <w:szCs w:val="20"/>
              </w:rPr>
              <w:t xml:space="preserve">xx xxx </w:t>
            </w:r>
            <w:proofErr w:type="spellStart"/>
            <w:r w:rsidR="00CA3006">
              <w:rPr>
                <w:rFonts w:cs="Arial"/>
                <w:szCs w:val="20"/>
              </w:rPr>
              <w:t>xxx</w:t>
            </w:r>
            <w:proofErr w:type="spellEnd"/>
            <w:r w:rsidR="00CA3006">
              <w:rPr>
                <w:rFonts w:cs="Arial"/>
                <w:szCs w:val="20"/>
              </w:rPr>
              <w:t xml:space="preserve"> xxx)</w:t>
            </w:r>
          </w:p>
        </w:tc>
      </w:tr>
      <w:tr w:rsidR="00460C2E" w:rsidRPr="00D12EE8" w14:paraId="09AD2C22" w14:textId="77777777" w:rsidTr="00DD1B43">
        <w:tc>
          <w:tcPr>
            <w:tcW w:w="8642" w:type="dxa"/>
            <w:gridSpan w:val="2"/>
          </w:tcPr>
          <w:p w14:paraId="334C4FE5" w14:textId="77E872EB" w:rsidR="00DC10D5" w:rsidRPr="00D12EE8" w:rsidRDefault="00D12EE8" w:rsidP="006B7822">
            <w:pPr>
              <w:pStyle w:val="TableListNumber"/>
            </w:pPr>
            <w:r w:rsidRPr="006C76BB">
              <w:t xml:space="preserve">Is the applicant </w:t>
            </w:r>
            <w:r w:rsidR="00053857" w:rsidRPr="006C76BB">
              <w:t>an eligible Local Government organisation as noted in Section 2.1.1 of the applicant guidelines</w:t>
            </w:r>
            <w:r w:rsidR="00053857">
              <w:t>?</w:t>
            </w:r>
          </w:p>
        </w:tc>
        <w:tc>
          <w:tcPr>
            <w:tcW w:w="1418" w:type="dxa"/>
          </w:tcPr>
          <w:p w14:paraId="11A1DD22" w14:textId="3F7E5EF2" w:rsidR="00460C2E" w:rsidRPr="00D12EE8" w:rsidRDefault="00D12EE8" w:rsidP="00437957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1672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3596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</w:tr>
    </w:tbl>
    <w:p w14:paraId="7E031196" w14:textId="3E25199C" w:rsidR="00327DE9" w:rsidRDefault="000C0F50" w:rsidP="001D033C">
      <w:r>
        <w:t xml:space="preserve">If you answered </w:t>
      </w:r>
      <w:r w:rsidRPr="00FD4E29">
        <w:rPr>
          <w:b/>
          <w:bCs/>
        </w:rPr>
        <w:t>no</w:t>
      </w:r>
      <w:r>
        <w:t xml:space="preserve">, </w:t>
      </w:r>
      <w:r w:rsidR="007337A6">
        <w:t xml:space="preserve">your organisation is </w:t>
      </w:r>
      <w:r w:rsidR="007337A6" w:rsidRPr="00FD4E29">
        <w:rPr>
          <w:b/>
          <w:bCs/>
        </w:rPr>
        <w:t>not</w:t>
      </w:r>
      <w:r w:rsidR="007337A6">
        <w:t xml:space="preserve"> eligible to apply for the fund.</w:t>
      </w:r>
    </w:p>
    <w:p w14:paraId="1DE2AE46" w14:textId="3190E4F9" w:rsidR="007337A6" w:rsidRDefault="007337A6" w:rsidP="00B203BC">
      <w:pPr>
        <w:pStyle w:val="Heading4"/>
      </w:pPr>
      <w:r>
        <w:t xml:space="preserve">Project </w:t>
      </w:r>
      <w:r w:rsidR="00734867">
        <w:t>eligibility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6237"/>
        <w:gridCol w:w="1418"/>
      </w:tblGrid>
      <w:tr w:rsidR="007337A6" w14:paraId="01CA91CC" w14:textId="77777777" w:rsidTr="00DD1B43">
        <w:tc>
          <w:tcPr>
            <w:tcW w:w="2405" w:type="dxa"/>
          </w:tcPr>
          <w:p w14:paraId="1E58CB52" w14:textId="1EB858B0" w:rsidR="007337A6" w:rsidRPr="00437957" w:rsidRDefault="007337A6" w:rsidP="00240164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7655" w:type="dxa"/>
            <w:gridSpan w:val="2"/>
          </w:tcPr>
          <w:p w14:paraId="4F7CCCD3" w14:textId="7E16DEC7" w:rsidR="007337A6" w:rsidRPr="00437957" w:rsidRDefault="007337A6" w:rsidP="00240164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[</w:t>
            </w:r>
            <w:r w:rsidR="00453202">
              <w:rPr>
                <w:rFonts w:cs="Arial"/>
                <w:szCs w:val="20"/>
              </w:rPr>
              <w:t>Enter Project name]</w:t>
            </w:r>
          </w:p>
        </w:tc>
      </w:tr>
      <w:tr w:rsidR="007337A6" w:rsidRPr="00D12EE8" w14:paraId="784361C3" w14:textId="77777777" w:rsidTr="00DD1B43">
        <w:tc>
          <w:tcPr>
            <w:tcW w:w="8642" w:type="dxa"/>
            <w:gridSpan w:val="2"/>
          </w:tcPr>
          <w:p w14:paraId="5DC3D50C" w14:textId="77777777" w:rsidR="001A3630" w:rsidRDefault="001A3630" w:rsidP="006B7822">
            <w:pPr>
              <w:pStyle w:val="TableListNumber"/>
            </w:pPr>
            <w:r>
              <w:t>Is the Project a new Public Art project or Public Art Infrastructure project, or a new stage or independent component of an existing infrastructure project that supports public art?</w:t>
            </w:r>
          </w:p>
          <w:p w14:paraId="43350830" w14:textId="4F645278" w:rsidR="00A3716B" w:rsidRDefault="008E4B74" w:rsidP="006B7822">
            <w:pPr>
              <w:pStyle w:val="TableListNumber"/>
            </w:pPr>
            <w:r>
              <w:t>If the Project is for Public Art Instructure, is there also an initial Temporary Art program of at least 12 months to s</w:t>
            </w:r>
            <w:r w:rsidR="00A3716B" w:rsidRPr="00A3716B">
              <w:t>howcase the infrastructure's purpose and capabilities</w:t>
            </w:r>
            <w:r>
              <w:t>?</w:t>
            </w:r>
          </w:p>
          <w:p w14:paraId="709DAD71" w14:textId="02CB1018" w:rsidR="007337A6" w:rsidRDefault="00453202" w:rsidP="006B7822">
            <w:pPr>
              <w:pStyle w:val="TableListNumber"/>
            </w:pPr>
            <w:r>
              <w:t xml:space="preserve">Will the Project meet </w:t>
            </w:r>
            <w:r w:rsidRPr="0084605E">
              <w:rPr>
                <w:b/>
              </w:rPr>
              <w:t>all</w:t>
            </w:r>
            <w:r>
              <w:t xml:space="preserve"> the fund objectives</w:t>
            </w:r>
            <w:r w:rsidR="00A31897">
              <w:t xml:space="preserve"> (per </w:t>
            </w:r>
            <w:r w:rsidR="00C14D30">
              <w:t>S</w:t>
            </w:r>
            <w:r w:rsidR="00A31897">
              <w:t>ection 1.2</w:t>
            </w:r>
            <w:r w:rsidR="00E209A1">
              <w:t xml:space="preserve"> of </w:t>
            </w:r>
            <w:r w:rsidR="00C14D30">
              <w:t xml:space="preserve">the </w:t>
            </w:r>
            <w:r w:rsidR="00E209A1">
              <w:t>applicant guidelines)</w:t>
            </w:r>
            <w:r>
              <w:t>?</w:t>
            </w:r>
          </w:p>
          <w:p w14:paraId="724C7BCC" w14:textId="5DD2B350" w:rsidR="00D57757" w:rsidRDefault="00D57757" w:rsidP="006B7822">
            <w:pPr>
              <w:pStyle w:val="TableListNumber"/>
            </w:pPr>
            <w:r>
              <w:t xml:space="preserve">Will the </w:t>
            </w:r>
            <w:r w:rsidR="00507842">
              <w:t>P</w:t>
            </w:r>
            <w:r>
              <w:t>roject achieve outcome 1 of the requirements noted in Section 1.3 of the applicant guidelines?</w:t>
            </w:r>
          </w:p>
          <w:p w14:paraId="1C494249" w14:textId="778ADEF5" w:rsidR="00D57757" w:rsidRDefault="00D57757" w:rsidP="006B7822">
            <w:pPr>
              <w:pStyle w:val="TableListNumber"/>
            </w:pPr>
            <w:r>
              <w:t xml:space="preserve">Will the </w:t>
            </w:r>
            <w:r w:rsidR="00507842">
              <w:t>P</w:t>
            </w:r>
            <w:r>
              <w:t>roject achieve at least one other outcome noted in Section 1.3 of the applicant guidelines?</w:t>
            </w:r>
          </w:p>
          <w:p w14:paraId="747FFAD5" w14:textId="77777777" w:rsidR="008C6A16" w:rsidRDefault="008C6A16" w:rsidP="006B7822">
            <w:pPr>
              <w:pStyle w:val="TableListNumber"/>
            </w:pPr>
            <w:r>
              <w:t>Does the Project have a minimum value of $50,000 (excluding GST)?</w:t>
            </w:r>
          </w:p>
          <w:p w14:paraId="4A1CAE4C" w14:textId="01C119CB" w:rsidR="00D57757" w:rsidRDefault="00D57757" w:rsidP="006B7822">
            <w:pPr>
              <w:pStyle w:val="TableListNumber"/>
            </w:pPr>
            <w:r>
              <w:t xml:space="preserve">Is the </w:t>
            </w:r>
            <w:r w:rsidR="00507842">
              <w:t>P</w:t>
            </w:r>
            <w:r>
              <w:t xml:space="preserve">roject able to be completed by the </w:t>
            </w:r>
            <w:r w:rsidRPr="006B31BD">
              <w:t>Initiative’s program end date of 31 March 2027</w:t>
            </w:r>
            <w:r>
              <w:t>?</w:t>
            </w:r>
          </w:p>
          <w:p w14:paraId="36AE9C08" w14:textId="77777777" w:rsidR="009D22EF" w:rsidRDefault="000B231E" w:rsidP="006B7822">
            <w:pPr>
              <w:pStyle w:val="TableListNumber"/>
            </w:pPr>
            <w:r>
              <w:t xml:space="preserve">Will the Project be undertaken in the same </w:t>
            </w:r>
            <w:r w:rsidR="00CB642A">
              <w:t>Local Government area as the applicant?</w:t>
            </w:r>
          </w:p>
          <w:p w14:paraId="5B8E79A4" w14:textId="63AA3FC7" w:rsidR="00E25FB5" w:rsidRDefault="008C6A16" w:rsidP="006B7822">
            <w:pPr>
              <w:pStyle w:val="TableListNumber"/>
            </w:pPr>
            <w:r>
              <w:t xml:space="preserve">Has the Project secured sufficient </w:t>
            </w:r>
            <w:r w:rsidR="00E25FB5" w:rsidRPr="00E25FB5">
              <w:t>funding from other sources to cover the Estimated Total Cost, where the Estimated Total Cost, including contingency, is more than the Eligible Local Government’s Allocation as outlined in Table 1 of the Applicant Guidelines</w:t>
            </w:r>
            <w:r w:rsidR="00E25FB5">
              <w:t>?</w:t>
            </w:r>
          </w:p>
          <w:p w14:paraId="1DF7AE76" w14:textId="761D1A2B" w:rsidR="00CB642A" w:rsidRDefault="00507842" w:rsidP="006B7822">
            <w:pPr>
              <w:pStyle w:val="TableListNumber"/>
            </w:pPr>
            <w:r>
              <w:t xml:space="preserve">Will the </w:t>
            </w:r>
            <w:r w:rsidR="00D7560E">
              <w:t>P</w:t>
            </w:r>
            <w:r>
              <w:t xml:space="preserve">roject </w:t>
            </w:r>
            <w:r w:rsidRPr="00507842">
              <w:t>be located on land which is or will be owned or substantially operated and maintained by the Applicant</w:t>
            </w:r>
            <w:r w:rsidR="00124901">
              <w:t>, or is</w:t>
            </w:r>
            <w:r w:rsidR="00124901" w:rsidRPr="00124901">
              <w:t xml:space="preserve"> evidence of landowner consent, and a commitment to the long-term management of the Project, </w:t>
            </w:r>
            <w:r w:rsidR="00124901">
              <w:t>available?</w:t>
            </w:r>
          </w:p>
          <w:p w14:paraId="31F16D89" w14:textId="10508905" w:rsidR="006B7822" w:rsidRDefault="0097424E" w:rsidP="006B7822">
            <w:pPr>
              <w:pStyle w:val="TableListNumber"/>
            </w:pPr>
            <w:r>
              <w:t>H</w:t>
            </w:r>
            <w:r w:rsidR="006B7822">
              <w:t>ave all necessary approvals and permissions needed to proceed</w:t>
            </w:r>
            <w:r>
              <w:t xml:space="preserve"> been obtained</w:t>
            </w:r>
            <w:r w:rsidR="006B7822">
              <w:t xml:space="preserve">, or </w:t>
            </w:r>
            <w:r>
              <w:t>will</w:t>
            </w:r>
            <w:r w:rsidR="006B7822">
              <w:t xml:space="preserve"> the</w:t>
            </w:r>
            <w:r w:rsidR="003026F2">
              <w:t>y be</w:t>
            </w:r>
            <w:r w:rsidR="006B7822">
              <w:t xml:space="preserve"> obtained in a timely manner</w:t>
            </w:r>
            <w:r w:rsidR="003026F2">
              <w:t xml:space="preserve"> to support required timeframes</w:t>
            </w:r>
            <w:r w:rsidR="00D52E4B">
              <w:t>?</w:t>
            </w:r>
          </w:p>
          <w:p w14:paraId="1603E555" w14:textId="394FCEFF" w:rsidR="006B7822" w:rsidRDefault="00D52E4B" w:rsidP="006B7822">
            <w:pPr>
              <w:pStyle w:val="TableListNumber"/>
            </w:pPr>
            <w:r>
              <w:t xml:space="preserve">Will </w:t>
            </w:r>
            <w:r w:rsidR="006B7822">
              <w:t xml:space="preserve">a significant part, if not all, of the Project </w:t>
            </w:r>
            <w:r>
              <w:t>be</w:t>
            </w:r>
            <w:r w:rsidR="006B7822">
              <w:t xml:space="preserve"> created in Australia</w:t>
            </w:r>
            <w:r>
              <w:t>?</w:t>
            </w:r>
          </w:p>
          <w:p w14:paraId="2E81A913" w14:textId="728694FF" w:rsidR="006B7822" w:rsidRDefault="008E4B74" w:rsidP="006B7822">
            <w:pPr>
              <w:pStyle w:val="TableListNumber"/>
            </w:pPr>
            <w:r>
              <w:t xml:space="preserve">Have </w:t>
            </w:r>
            <w:r w:rsidR="003026F2">
              <w:t xml:space="preserve">Projects </w:t>
            </w:r>
            <w:r w:rsidR="006B7822">
              <w:t>be</w:t>
            </w:r>
            <w:r>
              <w:t>en</w:t>
            </w:r>
            <w:r w:rsidR="006B7822">
              <w:t xml:space="preserve"> selected using an open, fair and transparent process, and with evidence of community consultation where possible</w:t>
            </w:r>
            <w:r w:rsidR="00162B42">
              <w:t>?</w:t>
            </w:r>
            <w:r w:rsidR="006B7822">
              <w:t xml:space="preserve"> </w:t>
            </w:r>
          </w:p>
          <w:p w14:paraId="3F400469" w14:textId="352B82ED" w:rsidR="006B7822" w:rsidRDefault="00162B42" w:rsidP="006B7822">
            <w:pPr>
              <w:pStyle w:val="TableListNumber"/>
            </w:pPr>
            <w:r>
              <w:t xml:space="preserve">Will </w:t>
            </w:r>
            <w:r w:rsidR="006B7822">
              <w:t>contingency funds of up to 20 per cent</w:t>
            </w:r>
            <w:r>
              <w:t xml:space="preserve"> be included in the estimated total cost?</w:t>
            </w:r>
          </w:p>
          <w:p w14:paraId="15F60710" w14:textId="7DA0021C" w:rsidR="006B7822" w:rsidRDefault="00162B42" w:rsidP="006B7822">
            <w:pPr>
              <w:pStyle w:val="TableListNumber"/>
            </w:pPr>
            <w:r>
              <w:t xml:space="preserve">Will </w:t>
            </w:r>
            <w:r w:rsidR="006B7822">
              <w:t>disability access</w:t>
            </w:r>
            <w:r>
              <w:t xml:space="preserve"> for the </w:t>
            </w:r>
            <w:r w:rsidR="00DF5CCA">
              <w:t>Project be considered</w:t>
            </w:r>
            <w:r w:rsidR="006B7822">
              <w:t xml:space="preserve"> where possible</w:t>
            </w:r>
            <w:r w:rsidR="00DF5CCA">
              <w:t>?</w:t>
            </w:r>
          </w:p>
          <w:p w14:paraId="5347FC1A" w14:textId="05800A56" w:rsidR="00D7560E" w:rsidRPr="00D12EE8" w:rsidRDefault="00DF5CCA" w:rsidP="006B7822">
            <w:pPr>
              <w:pStyle w:val="TableListNumber"/>
            </w:pPr>
            <w:r>
              <w:t xml:space="preserve">Will the project </w:t>
            </w:r>
            <w:r w:rsidR="00DE11FB" w:rsidRPr="00DE11FB">
              <w:t>support local employment for First Nations peoples and procurement through Indigenous-owned and led businesses</w:t>
            </w:r>
            <w:r w:rsidR="00494C5D">
              <w:t>?</w:t>
            </w:r>
          </w:p>
        </w:tc>
        <w:tc>
          <w:tcPr>
            <w:tcW w:w="1418" w:type="dxa"/>
          </w:tcPr>
          <w:p w14:paraId="1169459E" w14:textId="0A678284" w:rsidR="0028520D" w:rsidRDefault="007337A6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6757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2870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5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B45006B" w14:textId="675EB8BE" w:rsidR="0028520D" w:rsidRDefault="0028520D" w:rsidP="00601A02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4907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7440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B059357" w14:textId="6830C61C" w:rsidR="0028520D" w:rsidRDefault="0028520D" w:rsidP="005A5C8B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4394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0837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658A563A" w14:textId="5AB030AF" w:rsidR="00455574" w:rsidRDefault="0028520D" w:rsidP="005A5C8B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6124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20921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46CC97AC" w14:textId="34906241" w:rsidR="00455574" w:rsidRDefault="00455574" w:rsidP="005A5C8B">
            <w:pPr>
              <w:spacing w:before="240" w:after="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2383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3090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2C8D45F1" w14:textId="0FA9899C" w:rsidR="00455574" w:rsidRDefault="00455574" w:rsidP="008E4B74">
            <w:pPr>
              <w:spacing w:before="18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6739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6706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01C8779F" w14:textId="16AB5C09" w:rsidR="007337A6" w:rsidRDefault="00455574" w:rsidP="008E4B7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20551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5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20723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0DD44A5B" w14:textId="4521EB1C" w:rsidR="00494C5D" w:rsidRDefault="00494C5D" w:rsidP="008E4B74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6637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2656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5DCD4654" w14:textId="31D31AB3" w:rsidR="00494C5D" w:rsidRDefault="00494C5D" w:rsidP="008E4B74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3637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099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22F8411B" w14:textId="20472976" w:rsidR="00494C5D" w:rsidRDefault="00494C5D" w:rsidP="008E4B74">
            <w:pPr>
              <w:spacing w:before="48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3063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3819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7EA6F02" w14:textId="5BE3B76B" w:rsidR="00494C5D" w:rsidRDefault="00494C5D" w:rsidP="008E4B74">
            <w:pPr>
              <w:spacing w:before="48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36348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5332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0C7619E" w14:textId="23DA5BD0" w:rsidR="00494C5D" w:rsidRDefault="00494C5D" w:rsidP="008E4B74">
            <w:pPr>
              <w:spacing w:before="36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0156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9331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25CF248F" w14:textId="1CBEE144" w:rsidR="00494C5D" w:rsidRDefault="00494C5D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0421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</w:t>
            </w:r>
            <w:r w:rsidR="00357831">
              <w:rPr>
                <w:rFonts w:cs="Arial"/>
                <w:bCs/>
                <w:szCs w:val="20"/>
              </w:rPr>
              <w:t>N</w:t>
            </w:r>
            <w:r w:rsidRPr="00D12EE8">
              <w:rPr>
                <w:rFonts w:cs="Arial"/>
                <w:bCs/>
                <w:szCs w:val="20"/>
              </w:rPr>
              <w:t>o</w:t>
            </w:r>
            <w:sdt>
              <w:sdtPr>
                <w:rPr>
                  <w:rFonts w:cs="Arial"/>
                  <w:bCs/>
                  <w:szCs w:val="20"/>
                </w:rPr>
                <w:id w:val="-7568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2FB9137" w14:textId="0513ACA0" w:rsidR="00494C5D" w:rsidRDefault="00494C5D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718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</w:t>
            </w:r>
            <w:r w:rsidR="00357831">
              <w:rPr>
                <w:rFonts w:cs="Arial"/>
                <w:bCs/>
                <w:szCs w:val="20"/>
              </w:rPr>
              <w:t>N</w:t>
            </w:r>
            <w:r w:rsidRPr="00D12EE8">
              <w:rPr>
                <w:rFonts w:cs="Arial"/>
                <w:bCs/>
                <w:szCs w:val="20"/>
              </w:rPr>
              <w:t>o</w:t>
            </w:r>
            <w:sdt>
              <w:sdtPr>
                <w:rPr>
                  <w:rFonts w:cs="Arial"/>
                  <w:bCs/>
                  <w:szCs w:val="20"/>
                </w:rPr>
                <w:id w:val="11957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55044639" w14:textId="77777777" w:rsidR="008E4B74" w:rsidRDefault="004A3DA7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9091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182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10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0B9F45BF" w14:textId="7920640C" w:rsidR="00FE3109" w:rsidRPr="00D12EE8" w:rsidRDefault="008E4B74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7385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6049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FE3109">
              <w:rPr>
                <w:rFonts w:cs="Arial"/>
                <w:bCs/>
                <w:szCs w:val="20"/>
              </w:rPr>
              <w:t xml:space="preserve"> </w:t>
            </w:r>
          </w:p>
        </w:tc>
      </w:tr>
    </w:tbl>
    <w:p w14:paraId="346BF21D" w14:textId="0734958A" w:rsidR="00FE3109" w:rsidRDefault="00FE3109" w:rsidP="00FE3109">
      <w:r>
        <w:t xml:space="preserve">If you answered </w:t>
      </w:r>
      <w:r w:rsidRPr="006748BB">
        <w:rPr>
          <w:b/>
          <w:bCs/>
        </w:rPr>
        <w:t>no</w:t>
      </w:r>
      <w:r>
        <w:t xml:space="preserve"> to any of the above questions, your Project is </w:t>
      </w:r>
      <w:r w:rsidRPr="006748BB">
        <w:rPr>
          <w:b/>
          <w:bCs/>
        </w:rPr>
        <w:t>not</w:t>
      </w:r>
      <w:r>
        <w:t xml:space="preserve"> eligible for funding.</w:t>
      </w:r>
    </w:p>
    <w:p w14:paraId="3A11B403" w14:textId="13885B64" w:rsidR="000C0F50" w:rsidRDefault="000C0F50" w:rsidP="001D033C"/>
    <w:p w14:paraId="5CB24AB4" w14:textId="2C9AB08A" w:rsidR="005A7C52" w:rsidRDefault="005A7C52">
      <w:pPr>
        <w:spacing w:before="60" w:after="60"/>
        <w:rPr>
          <w:rFonts w:eastAsiaTheme="majorEastAsia" w:cstheme="majorBidi"/>
          <w:bCs/>
          <w:iCs/>
          <w:color w:val="00B7B7" w:themeColor="accent2"/>
          <w:sz w:val="28"/>
          <w:szCs w:val="24"/>
        </w:rPr>
      </w:pPr>
      <w:r>
        <w:br w:type="page"/>
      </w:r>
    </w:p>
    <w:p w14:paraId="6E76CBFD" w14:textId="6C8F9E21" w:rsidR="008A432B" w:rsidRDefault="00734867" w:rsidP="008A432B">
      <w:pPr>
        <w:pStyle w:val="Heading4"/>
      </w:pPr>
      <w:r>
        <w:lastRenderedPageBreak/>
        <w:t>Ineligible Projects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8A432B" w:rsidRPr="00D12EE8" w14:paraId="0310424A" w14:textId="77777777" w:rsidTr="00AD2F5E">
        <w:trPr>
          <w:trHeight w:val="5222"/>
        </w:trPr>
        <w:tc>
          <w:tcPr>
            <w:tcW w:w="8642" w:type="dxa"/>
          </w:tcPr>
          <w:p w14:paraId="4272D81D" w14:textId="4D0B0553" w:rsidR="00571E9E" w:rsidRDefault="00571E9E" w:rsidP="00152F94">
            <w:pPr>
              <w:pStyle w:val="TableListNumber"/>
              <w:ind w:left="601"/>
            </w:pPr>
            <w:r>
              <w:t xml:space="preserve">Has the Project already commenced construction or been completed at the time of </w:t>
            </w:r>
            <w:r w:rsidR="008E4B74">
              <w:t>Applicant Guideline’s release</w:t>
            </w:r>
            <w:r w:rsidR="00CD47DE">
              <w:t>?</w:t>
            </w:r>
          </w:p>
          <w:p w14:paraId="4AD99E29" w14:textId="3DD1F87F" w:rsidR="00571E9E" w:rsidRDefault="009C46A2" w:rsidP="00571E9E">
            <w:pPr>
              <w:pStyle w:val="TableListNumber"/>
            </w:pPr>
            <w:r>
              <w:t xml:space="preserve">Does </w:t>
            </w:r>
            <w:r w:rsidR="00571E9E">
              <w:t>the funding sought exceed the Eligible Local Government’s Allocation</w:t>
            </w:r>
            <w:r w:rsidR="00F65427">
              <w:t>?</w:t>
            </w:r>
          </w:p>
          <w:p w14:paraId="19956BA1" w14:textId="75FD8CAD" w:rsidR="00571E9E" w:rsidRDefault="00F65427" w:rsidP="00571E9E">
            <w:pPr>
              <w:pStyle w:val="TableListNumber"/>
            </w:pPr>
            <w:r>
              <w:t xml:space="preserve">Is </w:t>
            </w:r>
            <w:r w:rsidR="00571E9E">
              <w:t>the cost of a single Project less than $50,000</w:t>
            </w:r>
            <w:r>
              <w:t>?</w:t>
            </w:r>
          </w:p>
          <w:p w14:paraId="144EC613" w14:textId="29C88DDA" w:rsidR="00571E9E" w:rsidRDefault="00F65427" w:rsidP="00571E9E">
            <w:pPr>
              <w:pStyle w:val="TableListNumber"/>
            </w:pPr>
            <w:r>
              <w:t xml:space="preserve">Does the </w:t>
            </w:r>
            <w:r w:rsidR="005D221E">
              <w:t>P</w:t>
            </w:r>
            <w:r>
              <w:t xml:space="preserve">roject </w:t>
            </w:r>
            <w:r w:rsidR="00571E9E">
              <w:t>involve the development of private or commercial “for-profit” ventures</w:t>
            </w:r>
            <w:r w:rsidR="005D221E">
              <w:t>?</w:t>
            </w:r>
            <w:r w:rsidR="00571E9E">
              <w:t xml:space="preserve"> </w:t>
            </w:r>
            <w:r w:rsidR="005D221E">
              <w:t>(</w:t>
            </w:r>
            <w:r w:rsidR="00571E9E">
              <w:t>except where any expected private benefit comprises a minor component of the Project and the expected public benefit is proportionate to the funding sought</w:t>
            </w:r>
            <w:r w:rsidR="005D221E">
              <w:t>)</w:t>
            </w:r>
          </w:p>
          <w:p w14:paraId="2D117E6D" w14:textId="21497456" w:rsidR="00571E9E" w:rsidRDefault="005D221E" w:rsidP="00571E9E">
            <w:pPr>
              <w:pStyle w:val="TableListNumber"/>
            </w:pPr>
            <w:r>
              <w:t>Does the Project</w:t>
            </w:r>
            <w:r w:rsidR="00571E9E">
              <w:t xml:space="preserve"> involve the repair, or routine or ongoing maintenance of existing Public Art projects or Public Art related infrastructure</w:t>
            </w:r>
            <w:r>
              <w:t>?</w:t>
            </w:r>
            <w:r w:rsidR="00571E9E">
              <w:t xml:space="preserve"> </w:t>
            </w:r>
          </w:p>
          <w:p w14:paraId="132BE5EE" w14:textId="00B35DE7" w:rsidR="00571E9E" w:rsidRDefault="005D221E" w:rsidP="00571E9E">
            <w:pPr>
              <w:pStyle w:val="TableListNumber"/>
            </w:pPr>
            <w:r>
              <w:t xml:space="preserve">Has </w:t>
            </w:r>
            <w:r w:rsidR="00571E9E">
              <w:t xml:space="preserve">more than 50 per cent of Project funding </w:t>
            </w:r>
            <w:r w:rsidR="009B3055">
              <w:t xml:space="preserve">been </w:t>
            </w:r>
            <w:r w:rsidR="00571E9E">
              <w:t>approved through another funding program in Queensland, or by the Australian Government</w:t>
            </w:r>
            <w:r w:rsidR="009B3055">
              <w:t>?</w:t>
            </w:r>
          </w:p>
          <w:p w14:paraId="16209622" w14:textId="64D764A0" w:rsidR="00571E9E" w:rsidRDefault="009B3055" w:rsidP="00571E9E">
            <w:pPr>
              <w:pStyle w:val="TableListNumber"/>
            </w:pPr>
            <w:r>
              <w:t xml:space="preserve">Is the Project </w:t>
            </w:r>
            <w:r w:rsidR="008E4B74">
              <w:t xml:space="preserve">requesting funding for </w:t>
            </w:r>
            <w:r>
              <w:t>an</w:t>
            </w:r>
            <w:r w:rsidR="00571E9E">
              <w:t xml:space="preserve"> ongoing Public Art program</w:t>
            </w:r>
            <w:r>
              <w:t>?</w:t>
            </w:r>
          </w:p>
          <w:p w14:paraId="7B2C5271" w14:textId="4EA3D236" w:rsidR="00571E9E" w:rsidRDefault="009B3055" w:rsidP="00571E9E">
            <w:pPr>
              <w:pStyle w:val="TableListNumber"/>
            </w:pPr>
            <w:r>
              <w:t xml:space="preserve">Will the Project </w:t>
            </w:r>
            <w:r w:rsidR="00571E9E">
              <w:t>require ongoing funding from the Australian or Queensland Governments</w:t>
            </w:r>
            <w:r>
              <w:t>?</w:t>
            </w:r>
          </w:p>
          <w:p w14:paraId="6E63ACD0" w14:textId="60D18AF9" w:rsidR="00571E9E" w:rsidRDefault="009B3055" w:rsidP="00571E9E">
            <w:pPr>
              <w:pStyle w:val="TableListNumber"/>
            </w:pPr>
            <w:r>
              <w:t xml:space="preserve">Does the Project </w:t>
            </w:r>
            <w:r w:rsidR="00571E9E">
              <w:t>have a lifespan of less than 10 years</w:t>
            </w:r>
            <w:r>
              <w:t>? (</w:t>
            </w:r>
            <w:r w:rsidR="00571E9E">
              <w:t>except the first Temporary Public Art project delivered on Public Art Infrastructure as part of the Initiative, to showcase the capacity of the infrastructure</w:t>
            </w:r>
            <w:r w:rsidR="00515A03">
              <w:t>)</w:t>
            </w:r>
          </w:p>
          <w:p w14:paraId="4642E9F3" w14:textId="573566D3" w:rsidR="008A432B" w:rsidRPr="00D12EE8" w:rsidRDefault="00515A03" w:rsidP="00AD2F5E">
            <w:pPr>
              <w:pStyle w:val="TableListNumber"/>
              <w:spacing w:after="0"/>
              <w:ind w:left="601"/>
            </w:pPr>
            <w:r>
              <w:t xml:space="preserve">Will the Project </w:t>
            </w:r>
            <w:r w:rsidR="00571E9E">
              <w:t>be delivered on high-risk land without the inclusion of a risk mitigation strategy</w:t>
            </w:r>
            <w:r>
              <w:t>?</w:t>
            </w:r>
          </w:p>
        </w:tc>
        <w:tc>
          <w:tcPr>
            <w:tcW w:w="1418" w:type="dxa"/>
          </w:tcPr>
          <w:p w14:paraId="1015F290" w14:textId="4FF1C5D2" w:rsidR="008A432B" w:rsidRDefault="00601A02" w:rsidP="00601A02">
            <w:pPr>
              <w:spacing w:before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Y</w:t>
            </w:r>
            <w:r w:rsidR="008A432B" w:rsidRPr="00D12EE8">
              <w:rPr>
                <w:rFonts w:cs="Arial"/>
                <w:bCs/>
                <w:szCs w:val="20"/>
              </w:rPr>
              <w:t xml:space="preserve">es </w:t>
            </w:r>
            <w:sdt>
              <w:sdtPr>
                <w:rPr>
                  <w:rFonts w:cs="Arial"/>
                  <w:bCs/>
                  <w:szCs w:val="20"/>
                </w:rPr>
                <w:id w:val="1422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2B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A432B"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725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2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5072547" w14:textId="37D263FB" w:rsidR="008A432B" w:rsidRDefault="008A432B" w:rsidP="00DE4CBA">
            <w:pPr>
              <w:spacing w:before="240" w:after="6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1965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7172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E2DD9A6" w14:textId="4C3DECA1" w:rsidR="008A432B" w:rsidRDefault="008A432B" w:rsidP="00601A02">
            <w:pPr>
              <w:spacing w:before="6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4016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</w:t>
            </w:r>
            <w:r w:rsidR="00601A02">
              <w:rPr>
                <w:rFonts w:cs="Arial"/>
                <w:bCs/>
                <w:szCs w:val="20"/>
              </w:rPr>
              <w:t>N</w:t>
            </w:r>
            <w:r w:rsidRPr="00D12EE8">
              <w:rPr>
                <w:rFonts w:cs="Arial"/>
                <w:bCs/>
                <w:szCs w:val="20"/>
              </w:rPr>
              <w:t>o</w:t>
            </w:r>
            <w:sdt>
              <w:sdtPr>
                <w:rPr>
                  <w:rFonts w:cs="Arial"/>
                  <w:bCs/>
                  <w:szCs w:val="20"/>
                </w:rPr>
                <w:id w:val="11221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7003B2BB" w14:textId="4E9A3051" w:rsidR="008A432B" w:rsidRDefault="008A432B" w:rsidP="00240164">
            <w:pPr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18499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9661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6BC891DE" w14:textId="77777777" w:rsidR="00DE4CBA" w:rsidRDefault="00DE4CBA" w:rsidP="00DE4CBA">
            <w:pPr>
              <w:rPr>
                <w:rFonts w:cs="Arial"/>
                <w:bCs/>
                <w:szCs w:val="20"/>
              </w:rPr>
            </w:pPr>
          </w:p>
          <w:p w14:paraId="58ECB2D5" w14:textId="6D5833D0" w:rsidR="008A432B" w:rsidRDefault="00DE4CBA" w:rsidP="00DE4CB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Y</w:t>
            </w:r>
            <w:r w:rsidR="008A432B" w:rsidRPr="00D12EE8">
              <w:rPr>
                <w:rFonts w:cs="Arial"/>
                <w:bCs/>
                <w:szCs w:val="20"/>
              </w:rPr>
              <w:t xml:space="preserve">es </w:t>
            </w:r>
            <w:sdt>
              <w:sdtPr>
                <w:rPr>
                  <w:rFonts w:cs="Arial"/>
                  <w:bCs/>
                  <w:szCs w:val="20"/>
                </w:rPr>
                <w:id w:val="17041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2B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A432B"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9089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2B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A432B"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0B957BCF" w14:textId="6E096C58" w:rsidR="008A432B" w:rsidRDefault="008A432B" w:rsidP="00152F94">
            <w:pPr>
              <w:spacing w:before="24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5994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1405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00BB734B" w14:textId="6FEE25B6" w:rsidR="008A432B" w:rsidRDefault="008A432B" w:rsidP="00BB4167">
            <w:pPr>
              <w:spacing w:before="240" w:after="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3114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78884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</w:t>
            </w:r>
          </w:p>
          <w:p w14:paraId="3242B57A" w14:textId="46A8243C" w:rsidR="008A432B" w:rsidRDefault="008A432B" w:rsidP="00BB4167">
            <w:pPr>
              <w:spacing w:before="0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4883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096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35F13F25" w14:textId="2A2D53D6" w:rsidR="008A432B" w:rsidRPr="00D12EE8" w:rsidRDefault="008A432B" w:rsidP="00AD2F5E">
            <w:pPr>
              <w:spacing w:before="240" w:after="0" w:line="720" w:lineRule="auto"/>
              <w:rPr>
                <w:rFonts w:cs="Arial"/>
                <w:bCs/>
                <w:szCs w:val="20"/>
              </w:rPr>
            </w:pP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-19952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1384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6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83153">
              <w:rPr>
                <w:rFonts w:cs="Arial"/>
                <w:bCs/>
                <w:szCs w:val="20"/>
              </w:rPr>
              <w:t xml:space="preserve"> </w:t>
            </w:r>
            <w:r w:rsidRPr="00D12EE8">
              <w:rPr>
                <w:rFonts w:cs="Arial"/>
                <w:bCs/>
                <w:szCs w:val="20"/>
              </w:rPr>
              <w:t xml:space="preserve">Yes </w:t>
            </w:r>
            <w:sdt>
              <w:sdtPr>
                <w:rPr>
                  <w:rFonts w:cs="Arial"/>
                  <w:bCs/>
                  <w:szCs w:val="20"/>
                </w:rPr>
                <w:id w:val="20604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D12EE8">
              <w:rPr>
                <w:rFonts w:cs="Arial"/>
                <w:bCs/>
                <w:szCs w:val="20"/>
              </w:rPr>
              <w:t xml:space="preserve">  No</w:t>
            </w:r>
            <w:sdt>
              <w:sdtPr>
                <w:rPr>
                  <w:rFonts w:cs="Arial"/>
                  <w:bCs/>
                  <w:szCs w:val="20"/>
                </w:rPr>
                <w:id w:val="-5466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</w:tr>
    </w:tbl>
    <w:p w14:paraId="21CBCE2D" w14:textId="411AC628" w:rsidR="008A432B" w:rsidRDefault="008A432B" w:rsidP="008A432B">
      <w:r>
        <w:t xml:space="preserve">If you answered </w:t>
      </w:r>
      <w:r w:rsidR="006748BB" w:rsidRPr="006748BB">
        <w:rPr>
          <w:b/>
          <w:bCs/>
        </w:rPr>
        <w:t>yes</w:t>
      </w:r>
      <w:r>
        <w:t xml:space="preserve"> to any of the above questions, your Project is </w:t>
      </w:r>
      <w:r w:rsidRPr="006748BB">
        <w:rPr>
          <w:b/>
          <w:bCs/>
        </w:rPr>
        <w:t>not</w:t>
      </w:r>
      <w:r>
        <w:t xml:space="preserve"> eligible for funding.</w:t>
      </w:r>
    </w:p>
    <w:p w14:paraId="5AFF274E" w14:textId="77777777" w:rsidR="00D04AE4" w:rsidRDefault="004713A1" w:rsidP="00B314EB">
      <w:pPr>
        <w:pStyle w:val="Heading4"/>
      </w:pPr>
      <w:r>
        <w:t>Supporting documents</w:t>
      </w:r>
    </w:p>
    <w:p w14:paraId="67142347" w14:textId="4F3C6518" w:rsidR="004713A1" w:rsidRPr="004713A1" w:rsidRDefault="004713A1" w:rsidP="00D04AE4">
      <w:r>
        <w:t>Ensure you have the following documentation on hand to support your application through the Department’s SmartyGrants portal: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1161"/>
        <w:gridCol w:w="9177"/>
      </w:tblGrid>
      <w:tr w:rsidR="008E4B74" w:rsidRPr="00B0093B" w14:paraId="46943A3C" w14:textId="77777777" w:rsidTr="00B0093B">
        <w:trPr>
          <w:trHeight w:val="340"/>
        </w:trPr>
        <w:tc>
          <w:tcPr>
            <w:tcW w:w="988" w:type="dxa"/>
          </w:tcPr>
          <w:p w14:paraId="4EB3761B" w14:textId="5DE1E693" w:rsidR="008E4B74" w:rsidRPr="00B0093B" w:rsidRDefault="00B0093B" w:rsidP="00B0093B">
            <w:pPr>
              <w:spacing w:before="60" w:after="0"/>
              <w:jc w:val="center"/>
              <w:rPr>
                <w:rFonts w:cs="Arial"/>
                <w:b/>
                <w:szCs w:val="20"/>
              </w:rPr>
            </w:pPr>
            <w:r w:rsidRPr="00B0093B">
              <w:rPr>
                <w:rFonts w:cs="Arial"/>
                <w:b/>
                <w:szCs w:val="20"/>
              </w:rPr>
              <w:t>Included?</w:t>
            </w:r>
          </w:p>
        </w:tc>
        <w:tc>
          <w:tcPr>
            <w:tcW w:w="9350" w:type="dxa"/>
          </w:tcPr>
          <w:p w14:paraId="55C6CC30" w14:textId="5833967E" w:rsidR="008E4B74" w:rsidRPr="00B0093B" w:rsidRDefault="00B0093B" w:rsidP="00B0093B">
            <w:pPr>
              <w:pStyle w:val="TableListNumber"/>
              <w:numPr>
                <w:ilvl w:val="0"/>
                <w:numId w:val="0"/>
              </w:numPr>
              <w:rPr>
                <w:b/>
              </w:rPr>
            </w:pPr>
            <w:r w:rsidRPr="00B0093B">
              <w:rPr>
                <w:b/>
              </w:rPr>
              <w:t>Requirement</w:t>
            </w:r>
          </w:p>
        </w:tc>
      </w:tr>
      <w:tr w:rsidR="008E4B74" w:rsidRPr="00D12EE8" w14:paraId="526CF980" w14:textId="77777777" w:rsidTr="008E4B74">
        <w:trPr>
          <w:trHeight w:val="5222"/>
        </w:trPr>
        <w:tc>
          <w:tcPr>
            <w:tcW w:w="988" w:type="dxa"/>
          </w:tcPr>
          <w:p w14:paraId="2BFFC5DC" w14:textId="6A8C19AB" w:rsidR="008E4B74" w:rsidRDefault="00BB77BB" w:rsidP="00B0093B">
            <w:pPr>
              <w:spacing w:before="6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231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0E565F05" w14:textId="4ECFC25A" w:rsidR="008E4B74" w:rsidRDefault="00BB77BB" w:rsidP="00B0093B">
            <w:pPr>
              <w:spacing w:before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815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2287EAFB" w14:textId="122E53D9" w:rsidR="008E4B74" w:rsidRDefault="00BB77BB" w:rsidP="00B0093B">
            <w:pPr>
              <w:spacing w:after="48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912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534E6072" w14:textId="7788DFE4" w:rsidR="008E4B74" w:rsidRDefault="00BB77BB" w:rsidP="00B0093B">
            <w:pPr>
              <w:spacing w:after="24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086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00D6D746" w14:textId="73E8A2E6" w:rsidR="008E4B74" w:rsidRDefault="00BB77BB" w:rsidP="00B0093B">
            <w:pPr>
              <w:spacing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227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4D0D5472" w14:textId="0CA0CC6A" w:rsidR="008E4B74" w:rsidRDefault="00BB77BB" w:rsidP="00B0093B">
            <w:pPr>
              <w:spacing w:before="0" w:after="24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42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 w:rsidRPr="00D12EE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36D8637" w14:textId="5E0B406D" w:rsidR="008E4B74" w:rsidRDefault="00BB77BB" w:rsidP="00B0093B">
            <w:pPr>
              <w:spacing w:after="24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7344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BC2A107" w14:textId="57A06247" w:rsidR="008E4B74" w:rsidRDefault="00BB77BB" w:rsidP="00B0093B">
            <w:pPr>
              <w:spacing w:before="24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934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BE7C3DE" w14:textId="77777777" w:rsidR="008E4B74" w:rsidRDefault="00BB77BB" w:rsidP="00B0093B">
            <w:pPr>
              <w:spacing w:before="30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37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7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D7C7F40" w14:textId="77777777" w:rsidR="00B0093B" w:rsidRDefault="00BB77BB" w:rsidP="00B0093B">
            <w:pPr>
              <w:spacing w:before="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2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3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52268E3" w14:textId="77777777" w:rsidR="00B0093B" w:rsidRDefault="00BB77BB" w:rsidP="00B0093B">
            <w:pPr>
              <w:spacing w:before="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239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3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175D018D" w14:textId="77777777" w:rsidR="00B0093B" w:rsidRDefault="00BB77BB" w:rsidP="00B0093B">
            <w:pPr>
              <w:spacing w:before="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35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3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01067363" w14:textId="459A0126" w:rsidR="00B0093B" w:rsidRPr="00B0093B" w:rsidRDefault="00BB77BB" w:rsidP="00BB77BB">
            <w:pPr>
              <w:spacing w:before="360" w:after="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702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3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59957548" w14:textId="69D81AB0" w:rsidR="008E4B74" w:rsidRDefault="008E4B74" w:rsidP="008E4B74">
            <w:pPr>
              <w:pStyle w:val="TableListNumber"/>
            </w:pPr>
            <w:r>
              <w:t xml:space="preserve">Project proposal </w:t>
            </w:r>
            <w:r w:rsidR="00BB77BB">
              <w:t xml:space="preserve">(from Department’s website) </w:t>
            </w:r>
            <w:r>
              <w:t xml:space="preserve">for each Project that includes: </w:t>
            </w:r>
          </w:p>
          <w:p w14:paraId="55C1310F" w14:textId="77777777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/>
            </w:pPr>
            <w:r>
              <w:t>Details and type of Public Art project sought.</w:t>
            </w:r>
          </w:p>
          <w:p w14:paraId="6F83E77C" w14:textId="11923A14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 w:hanging="709"/>
            </w:pPr>
            <w:r>
              <w:t>The location of the proposed Project, including address and coordinates, where possible. Where the land is not owned by Council, evidence of partnership arrangements is required.</w:t>
            </w:r>
          </w:p>
          <w:p w14:paraId="3254747D" w14:textId="77777777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 w:hanging="709"/>
            </w:pPr>
            <w:r>
              <w:t>Estimated Total Project Cost, including funding sought plus any additional contributions from the Applicant or other sources (if applicable).</w:t>
            </w:r>
          </w:p>
          <w:p w14:paraId="6D059D60" w14:textId="77777777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/>
            </w:pPr>
            <w:r>
              <w:t>Estimated Project Completion Date.</w:t>
            </w:r>
          </w:p>
          <w:p w14:paraId="0B734E09" w14:textId="452371E6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 w:hanging="709"/>
            </w:pPr>
            <w:r>
              <w:t>Description and / or evidence as to how the Project aligns with each of the Initiative’s objectives.</w:t>
            </w:r>
          </w:p>
          <w:p w14:paraId="618560F2" w14:textId="31EAAE4F" w:rsidR="008E4B74" w:rsidRDefault="008E4B74" w:rsidP="008E4B74">
            <w:pPr>
              <w:pStyle w:val="TableListNumber"/>
              <w:numPr>
                <w:ilvl w:val="2"/>
                <w:numId w:val="33"/>
              </w:numPr>
              <w:ind w:left="1308" w:hanging="709"/>
            </w:pPr>
            <w:r>
              <w:t>Description and / or evidence as to how the Project will achieve outcome one, and at least one other of the Initiative outcomes.</w:t>
            </w:r>
          </w:p>
          <w:p w14:paraId="06AC85AE" w14:textId="2A938C2B" w:rsidR="008E4B74" w:rsidRDefault="00B0093B" w:rsidP="008E4B74">
            <w:pPr>
              <w:pStyle w:val="TableListNumber"/>
              <w:numPr>
                <w:ilvl w:val="2"/>
                <w:numId w:val="33"/>
              </w:numPr>
              <w:ind w:left="1308"/>
            </w:pPr>
            <w:r w:rsidRPr="00B0093B">
              <w:t>Details of Project artist and shortlisting process, including artist name, brief description of the proposed artwork and reasons why the artwork was successful</w:t>
            </w:r>
            <w:r w:rsidR="008E4B74">
              <w:t>.</w:t>
            </w:r>
          </w:p>
          <w:p w14:paraId="23910E9F" w14:textId="1E6264EE" w:rsidR="008E4B74" w:rsidRDefault="008E4B74" w:rsidP="008E4B74">
            <w:pPr>
              <w:pStyle w:val="TableListNumber"/>
            </w:pPr>
            <w:r w:rsidRPr="00CA3DA7">
              <w:t>Concept design of selected Public Art project</w:t>
            </w:r>
            <w:r>
              <w:t>.</w:t>
            </w:r>
          </w:p>
          <w:p w14:paraId="1F6D47E9" w14:textId="31619FA7" w:rsidR="008E4B74" w:rsidRPr="00BB77BB" w:rsidRDefault="008E4B74" w:rsidP="008E4B74">
            <w:pPr>
              <w:pStyle w:val="TableListNumber"/>
            </w:pPr>
            <w:r w:rsidRPr="00BB77BB">
              <w:t>Cashflow forecast and expenditure detail templates</w:t>
            </w:r>
            <w:r w:rsidR="00BB77BB">
              <w:t xml:space="preserve"> (from Department’s website)</w:t>
            </w:r>
            <w:r w:rsidRPr="00BB77BB">
              <w:t>.</w:t>
            </w:r>
          </w:p>
          <w:p w14:paraId="3E6C6B85" w14:textId="77777777" w:rsidR="008E4B74" w:rsidRPr="00BB77BB" w:rsidRDefault="008E4B74" w:rsidP="008E4B74">
            <w:pPr>
              <w:pStyle w:val="TableListNumber"/>
            </w:pPr>
            <w:r w:rsidRPr="00BB77BB">
              <w:t>Project partnership agreements (if applicable).</w:t>
            </w:r>
          </w:p>
          <w:p w14:paraId="606597CB" w14:textId="77777777" w:rsidR="008E4B74" w:rsidRPr="00BB77BB" w:rsidRDefault="008E4B74" w:rsidP="008E4B74">
            <w:pPr>
              <w:pStyle w:val="TableListNumber"/>
              <w:ind w:left="601"/>
            </w:pPr>
            <w:r w:rsidRPr="00BB77BB">
              <w:t>Risk assessment, including evidence of consideration of disaster mitigation and resilience measures in Project design (where applicable).</w:t>
            </w:r>
          </w:p>
          <w:p w14:paraId="408E8C93" w14:textId="585FA632" w:rsidR="008E4B74" w:rsidRPr="00D12EE8" w:rsidRDefault="008E4B74" w:rsidP="008E4B74">
            <w:pPr>
              <w:pStyle w:val="TableListNumber"/>
            </w:pPr>
            <w:r>
              <w:t>Other documentation and information which may be reasonably required.</w:t>
            </w:r>
          </w:p>
        </w:tc>
      </w:tr>
    </w:tbl>
    <w:bookmarkEnd w:id="0"/>
    <w:p w14:paraId="5881B592" w14:textId="4245A4B9" w:rsidR="00621185" w:rsidRPr="00621185" w:rsidRDefault="00C52795" w:rsidP="005A7C52">
      <w:pPr>
        <w:rPr>
          <w:szCs w:val="19"/>
        </w:rPr>
      </w:pPr>
      <w:r>
        <w:t>Applications and all required supporting documentation must be received by the identified closing date.</w:t>
      </w:r>
    </w:p>
    <w:sectPr w:rsidR="00621185" w:rsidRPr="00621185" w:rsidSect="005A7C52">
      <w:headerReference w:type="even" r:id="rId12"/>
      <w:footerReference w:type="default" r:id="rId13"/>
      <w:headerReference w:type="first" r:id="rId14"/>
      <w:pgSz w:w="11906" w:h="16838" w:code="9"/>
      <w:pgMar w:top="709" w:right="851" w:bottom="1418" w:left="851" w:header="567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6BC1" w14:textId="77777777" w:rsidR="006735C4" w:rsidRDefault="006735C4" w:rsidP="00421CC3">
      <w:r>
        <w:separator/>
      </w:r>
    </w:p>
    <w:p w14:paraId="21E8A57B" w14:textId="77777777" w:rsidR="006735C4" w:rsidRDefault="006735C4"/>
  </w:endnote>
  <w:endnote w:type="continuationSeparator" w:id="0">
    <w:p w14:paraId="113F19B1" w14:textId="77777777" w:rsidR="006735C4" w:rsidRDefault="006735C4" w:rsidP="00421CC3">
      <w:r>
        <w:continuationSeparator/>
      </w:r>
    </w:p>
    <w:p w14:paraId="3CC945C9" w14:textId="77777777" w:rsidR="006735C4" w:rsidRDefault="00673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6109" w14:textId="75EB3E45" w:rsidR="00A3716B" w:rsidRDefault="00A3716B" w:rsidP="00621185">
    <w:pPr>
      <w:pStyle w:val="Footer"/>
      <w:tabs>
        <w:tab w:val="left" w:pos="6345"/>
      </w:tabs>
    </w:pPr>
    <w:r w:rsidRPr="00A3716B">
      <w:rPr>
        <w:noProof/>
      </w:rPr>
      <w:drawing>
        <wp:anchor distT="0" distB="0" distL="114300" distR="114300" simplePos="0" relativeHeight="251678720" behindDoc="1" locked="0" layoutInCell="1" allowOverlap="1" wp14:anchorId="5FC52DAD" wp14:editId="78054DC8">
          <wp:simplePos x="0" y="0"/>
          <wp:positionH relativeFrom="margin">
            <wp:posOffset>-359410</wp:posOffset>
          </wp:positionH>
          <wp:positionV relativeFrom="paragraph">
            <wp:posOffset>-287655</wp:posOffset>
          </wp:positionV>
          <wp:extent cx="4935600" cy="630000"/>
          <wp:effectExtent l="0" t="0" r="0" b="0"/>
          <wp:wrapNone/>
          <wp:docPr id="360010657" name="Picture 1" descr="A logo with blue and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10657" name="Picture 1" descr="A logo with blue and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5B6E8" w14:textId="64A70156" w:rsidR="00CC6FAC" w:rsidRPr="00730BF2" w:rsidRDefault="00621185" w:rsidP="00621185">
    <w:pPr>
      <w:pStyle w:val="Footer"/>
      <w:tabs>
        <w:tab w:val="left" w:pos="6345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7217CC1B" wp14:editId="589F6079">
          <wp:simplePos x="0" y="0"/>
          <wp:positionH relativeFrom="page">
            <wp:posOffset>64135</wp:posOffset>
          </wp:positionH>
          <wp:positionV relativeFrom="paragraph">
            <wp:posOffset>-752475</wp:posOffset>
          </wp:positionV>
          <wp:extent cx="7564120" cy="1080770"/>
          <wp:effectExtent l="0" t="0" r="0" b="5080"/>
          <wp:wrapNone/>
          <wp:docPr id="1667053608" name="Picture 8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918474" name="Picture 8" descr="A blue line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592C" w14:textId="77777777" w:rsidR="006735C4" w:rsidRDefault="006735C4" w:rsidP="00FD2073">
      <w:pPr>
        <w:spacing w:after="20"/>
        <w:ind w:right="284"/>
      </w:pPr>
      <w:r>
        <w:separator/>
      </w:r>
    </w:p>
  </w:footnote>
  <w:footnote w:type="continuationSeparator" w:id="0">
    <w:p w14:paraId="3B7C3C20" w14:textId="77777777" w:rsidR="006735C4" w:rsidRDefault="006735C4" w:rsidP="00FD2073">
      <w:pPr>
        <w:spacing w:after="20"/>
      </w:pPr>
      <w:r>
        <w:continuationSeparator/>
      </w:r>
    </w:p>
  </w:footnote>
  <w:footnote w:type="continuationNotice" w:id="1">
    <w:p w14:paraId="40CB492B" w14:textId="77777777" w:rsidR="006735C4" w:rsidRDefault="006735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D09C8" w14:textId="77777777" w:rsidR="00CC6FAC" w:rsidRDefault="00BB77BB" w:rsidP="0085641B">
    <w:pPr>
      <w:pStyle w:val="Header"/>
    </w:pPr>
    <w:r>
      <w:rPr>
        <w:noProof/>
      </w:rPr>
      <w:pict w14:anchorId="754FB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1032" type="#_x0000_t136" style="position:absolute;margin-left:0;margin-top:0;width:608.65pt;height:110.6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0A70" w14:textId="77777777" w:rsidR="00CC6FAC" w:rsidRDefault="00BB77BB" w:rsidP="0085641B">
    <w:pPr>
      <w:pStyle w:val="Header"/>
    </w:pPr>
    <w:r>
      <w:rPr>
        <w:noProof/>
      </w:rPr>
      <w:pict w14:anchorId="73CFD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1031" type="#_x0000_t136" style="position:absolute;margin-left:0;margin-top:0;width:608.65pt;height:110.6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1A3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C494D8D2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4D4D4F" w:themeColor="accent4"/>
      </w:rPr>
    </w:lvl>
  </w:abstractNum>
  <w:abstractNum w:abstractNumId="3" w15:restartNumberingAfterBreak="0">
    <w:nsid w:val="03190B6F"/>
    <w:multiLevelType w:val="hybridMultilevel"/>
    <w:tmpl w:val="E4F8BC32"/>
    <w:lvl w:ilvl="0" w:tplc="4C0CE40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4D4D4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ABB"/>
    <w:multiLevelType w:val="multilevel"/>
    <w:tmpl w:val="C4D81522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ableListNumber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5244C3"/>
    <w:multiLevelType w:val="hybridMultilevel"/>
    <w:tmpl w:val="3B823F66"/>
    <w:lvl w:ilvl="0" w:tplc="146240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38E2"/>
    <w:multiLevelType w:val="hybridMultilevel"/>
    <w:tmpl w:val="6EE2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2EB3"/>
    <w:multiLevelType w:val="multilevel"/>
    <w:tmpl w:val="C3C27A0C"/>
    <w:lvl w:ilvl="0"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lvlRestart w:val="0"/>
      <w:lvlText w:val="%2.1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8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5632"/>
    <w:multiLevelType w:val="multilevel"/>
    <w:tmpl w:val="81065E3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6A73E1"/>
    <w:multiLevelType w:val="hybridMultilevel"/>
    <w:tmpl w:val="80B64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4441"/>
    <w:multiLevelType w:val="multilevel"/>
    <w:tmpl w:val="790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8E1C21"/>
    <w:multiLevelType w:val="hybridMultilevel"/>
    <w:tmpl w:val="A3B4A160"/>
    <w:lvl w:ilvl="0" w:tplc="9EB88A22">
      <w:start w:val="1"/>
      <w:numFmt w:val="bullet"/>
      <w:pStyle w:val="TableListBullet"/>
      <w:lvlText w:val="»"/>
      <w:lvlJc w:val="left"/>
      <w:pPr>
        <w:ind w:left="360" w:hanging="360"/>
      </w:pPr>
      <w:rPr>
        <w:rFonts w:ascii="Arial" w:hAnsi="Arial" w:hint="default"/>
        <w:color w:val="808080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E5507"/>
    <w:multiLevelType w:val="multilevel"/>
    <w:tmpl w:val="6BAA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F67228"/>
    <w:multiLevelType w:val="hybridMultilevel"/>
    <w:tmpl w:val="78CCAC3E"/>
    <w:lvl w:ilvl="0" w:tplc="79702716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4D4D4F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BA3030F"/>
    <w:multiLevelType w:val="hybridMultilevel"/>
    <w:tmpl w:val="F182CC56"/>
    <w:lvl w:ilvl="0" w:tplc="73306C4C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73A0"/>
    <w:multiLevelType w:val="hybridMultilevel"/>
    <w:tmpl w:val="AFC6F650"/>
    <w:lvl w:ilvl="0" w:tplc="2FFC60F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C6A04"/>
    <w:multiLevelType w:val="multilevel"/>
    <w:tmpl w:val="AEF0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DA388F"/>
    <w:multiLevelType w:val="hybridMultilevel"/>
    <w:tmpl w:val="0AC8EEE6"/>
    <w:lvl w:ilvl="0" w:tplc="749272C2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AB20FE"/>
    <w:multiLevelType w:val="multilevel"/>
    <w:tmpl w:val="BC9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B461F8"/>
    <w:multiLevelType w:val="multilevel"/>
    <w:tmpl w:val="7FD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FC0E07"/>
    <w:multiLevelType w:val="hybridMultilevel"/>
    <w:tmpl w:val="E2102CF4"/>
    <w:lvl w:ilvl="0" w:tplc="2CFE8F46">
      <w:start w:val="1"/>
      <w:numFmt w:val="lowerLetter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244B3"/>
    <w:multiLevelType w:val="multilevel"/>
    <w:tmpl w:val="AB9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0156584">
    <w:abstractNumId w:val="2"/>
  </w:num>
  <w:num w:numId="2" w16cid:durableId="1275482084">
    <w:abstractNumId w:val="1"/>
  </w:num>
  <w:num w:numId="3" w16cid:durableId="341054939">
    <w:abstractNumId w:val="8"/>
  </w:num>
  <w:num w:numId="4" w16cid:durableId="1342121676">
    <w:abstractNumId w:val="19"/>
  </w:num>
  <w:num w:numId="5" w16cid:durableId="878054944">
    <w:abstractNumId w:val="12"/>
  </w:num>
  <w:num w:numId="6" w16cid:durableId="428964341">
    <w:abstractNumId w:val="7"/>
  </w:num>
  <w:num w:numId="7" w16cid:durableId="1676609078">
    <w:abstractNumId w:val="23"/>
  </w:num>
  <w:num w:numId="8" w16cid:durableId="840120960">
    <w:abstractNumId w:val="18"/>
  </w:num>
  <w:num w:numId="9" w16cid:durableId="870339288">
    <w:abstractNumId w:val="22"/>
  </w:num>
  <w:num w:numId="10" w16cid:durableId="252133427">
    <w:abstractNumId w:val="9"/>
  </w:num>
  <w:num w:numId="11" w16cid:durableId="1421364307">
    <w:abstractNumId w:val="15"/>
  </w:num>
  <w:num w:numId="12" w16cid:durableId="818696652">
    <w:abstractNumId w:val="16"/>
  </w:num>
  <w:num w:numId="13" w16cid:durableId="337537797">
    <w:abstractNumId w:val="22"/>
  </w:num>
  <w:num w:numId="14" w16cid:durableId="355153725">
    <w:abstractNumId w:val="22"/>
  </w:num>
  <w:num w:numId="15" w16cid:durableId="1890140644">
    <w:abstractNumId w:val="22"/>
  </w:num>
  <w:num w:numId="16" w16cid:durableId="330911473">
    <w:abstractNumId w:val="22"/>
    <w:lvlOverride w:ilvl="0">
      <w:startOverride w:val="1"/>
    </w:lvlOverride>
  </w:num>
  <w:num w:numId="17" w16cid:durableId="1958488907">
    <w:abstractNumId w:val="22"/>
    <w:lvlOverride w:ilvl="0">
      <w:startOverride w:val="1"/>
    </w:lvlOverride>
  </w:num>
  <w:num w:numId="18" w16cid:durableId="2087072934">
    <w:abstractNumId w:val="0"/>
  </w:num>
  <w:num w:numId="19" w16cid:durableId="374963068">
    <w:abstractNumId w:val="22"/>
    <w:lvlOverride w:ilvl="0">
      <w:startOverride w:val="1"/>
    </w:lvlOverride>
  </w:num>
  <w:num w:numId="20" w16cid:durableId="953251790">
    <w:abstractNumId w:val="7"/>
    <w:lvlOverride w:ilvl="0">
      <w:startOverride w:val="1"/>
    </w:lvlOverride>
  </w:num>
  <w:num w:numId="21" w16cid:durableId="1111705827">
    <w:abstractNumId w:val="16"/>
    <w:lvlOverride w:ilvl="0">
      <w:startOverride w:val="1"/>
    </w:lvlOverride>
  </w:num>
  <w:num w:numId="22" w16cid:durableId="773860813">
    <w:abstractNumId w:val="22"/>
    <w:lvlOverride w:ilvl="0">
      <w:startOverride w:val="1"/>
    </w:lvlOverride>
  </w:num>
  <w:num w:numId="23" w16cid:durableId="321737428">
    <w:abstractNumId w:val="14"/>
  </w:num>
  <w:num w:numId="24" w16cid:durableId="1951039132">
    <w:abstractNumId w:val="3"/>
  </w:num>
  <w:num w:numId="25" w16cid:durableId="45643006">
    <w:abstractNumId w:val="17"/>
  </w:num>
  <w:num w:numId="26" w16cid:durableId="108473047">
    <w:abstractNumId w:val="24"/>
  </w:num>
  <w:num w:numId="27" w16cid:durableId="168721511">
    <w:abstractNumId w:val="20"/>
  </w:num>
  <w:num w:numId="28" w16cid:durableId="2066634459">
    <w:abstractNumId w:val="21"/>
  </w:num>
  <w:num w:numId="29" w16cid:durableId="436367133">
    <w:abstractNumId w:val="11"/>
  </w:num>
  <w:num w:numId="30" w16cid:durableId="1594168235">
    <w:abstractNumId w:val="13"/>
  </w:num>
  <w:num w:numId="31" w16cid:durableId="531307055">
    <w:abstractNumId w:val="10"/>
  </w:num>
  <w:num w:numId="32" w16cid:durableId="197667699">
    <w:abstractNumId w:val="6"/>
  </w:num>
  <w:num w:numId="33" w16cid:durableId="1535574301">
    <w:abstractNumId w:val="4"/>
  </w:num>
  <w:num w:numId="34" w16cid:durableId="137882277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718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2497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6058616">
    <w:abstractNumId w:val="7"/>
  </w:num>
  <w:num w:numId="38" w16cid:durableId="74464204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3C"/>
    <w:rsid w:val="000000D7"/>
    <w:rsid w:val="000005D7"/>
    <w:rsid w:val="0000401D"/>
    <w:rsid w:val="000070FB"/>
    <w:rsid w:val="00007613"/>
    <w:rsid w:val="00013B66"/>
    <w:rsid w:val="00017F81"/>
    <w:rsid w:val="000200B5"/>
    <w:rsid w:val="00020258"/>
    <w:rsid w:val="00020DB7"/>
    <w:rsid w:val="00021CAA"/>
    <w:rsid w:val="000240E3"/>
    <w:rsid w:val="000243C6"/>
    <w:rsid w:val="00024A74"/>
    <w:rsid w:val="00025D17"/>
    <w:rsid w:val="000277E5"/>
    <w:rsid w:val="00027982"/>
    <w:rsid w:val="00031EDB"/>
    <w:rsid w:val="000324C7"/>
    <w:rsid w:val="00032E17"/>
    <w:rsid w:val="000361FE"/>
    <w:rsid w:val="000363AB"/>
    <w:rsid w:val="00037755"/>
    <w:rsid w:val="00043D04"/>
    <w:rsid w:val="00044EA3"/>
    <w:rsid w:val="00045DC2"/>
    <w:rsid w:val="00046970"/>
    <w:rsid w:val="00051C81"/>
    <w:rsid w:val="00053857"/>
    <w:rsid w:val="0005714D"/>
    <w:rsid w:val="0006290B"/>
    <w:rsid w:val="00067D69"/>
    <w:rsid w:val="00070065"/>
    <w:rsid w:val="00070F7A"/>
    <w:rsid w:val="0007264E"/>
    <w:rsid w:val="00072B87"/>
    <w:rsid w:val="00073D6B"/>
    <w:rsid w:val="0008038E"/>
    <w:rsid w:val="00080C9D"/>
    <w:rsid w:val="0008161F"/>
    <w:rsid w:val="000853C9"/>
    <w:rsid w:val="000860EE"/>
    <w:rsid w:val="00090409"/>
    <w:rsid w:val="00090AC8"/>
    <w:rsid w:val="00091C35"/>
    <w:rsid w:val="0009275F"/>
    <w:rsid w:val="000A072B"/>
    <w:rsid w:val="000A3611"/>
    <w:rsid w:val="000A38CF"/>
    <w:rsid w:val="000A6751"/>
    <w:rsid w:val="000A7DCF"/>
    <w:rsid w:val="000B14A6"/>
    <w:rsid w:val="000B231E"/>
    <w:rsid w:val="000B3E1F"/>
    <w:rsid w:val="000C0F50"/>
    <w:rsid w:val="000C2FD1"/>
    <w:rsid w:val="000C3789"/>
    <w:rsid w:val="000C3E6A"/>
    <w:rsid w:val="000C5D7F"/>
    <w:rsid w:val="000C78BD"/>
    <w:rsid w:val="000D1008"/>
    <w:rsid w:val="000D18A2"/>
    <w:rsid w:val="000D3BBD"/>
    <w:rsid w:val="000D4342"/>
    <w:rsid w:val="000D48DE"/>
    <w:rsid w:val="000D4A28"/>
    <w:rsid w:val="000D56AF"/>
    <w:rsid w:val="000D626F"/>
    <w:rsid w:val="000E2924"/>
    <w:rsid w:val="000E2E24"/>
    <w:rsid w:val="000E3E98"/>
    <w:rsid w:val="000E4108"/>
    <w:rsid w:val="000E553F"/>
    <w:rsid w:val="000F0553"/>
    <w:rsid w:val="000F100F"/>
    <w:rsid w:val="000F30BB"/>
    <w:rsid w:val="000F4581"/>
    <w:rsid w:val="000F6213"/>
    <w:rsid w:val="00101948"/>
    <w:rsid w:val="0010379B"/>
    <w:rsid w:val="00104D90"/>
    <w:rsid w:val="00106523"/>
    <w:rsid w:val="001146FB"/>
    <w:rsid w:val="0011488B"/>
    <w:rsid w:val="00115043"/>
    <w:rsid w:val="00116623"/>
    <w:rsid w:val="00121195"/>
    <w:rsid w:val="0012130D"/>
    <w:rsid w:val="001239BE"/>
    <w:rsid w:val="00124901"/>
    <w:rsid w:val="00125866"/>
    <w:rsid w:val="001258AC"/>
    <w:rsid w:val="00126AEE"/>
    <w:rsid w:val="00130912"/>
    <w:rsid w:val="00133FC3"/>
    <w:rsid w:val="001367F2"/>
    <w:rsid w:val="0013727C"/>
    <w:rsid w:val="00137F7B"/>
    <w:rsid w:val="00140CC1"/>
    <w:rsid w:val="001438A2"/>
    <w:rsid w:val="0014521E"/>
    <w:rsid w:val="00147F76"/>
    <w:rsid w:val="00152F94"/>
    <w:rsid w:val="0015399A"/>
    <w:rsid w:val="00153BB5"/>
    <w:rsid w:val="00154295"/>
    <w:rsid w:val="001548E7"/>
    <w:rsid w:val="00157FAD"/>
    <w:rsid w:val="00162B42"/>
    <w:rsid w:val="00164913"/>
    <w:rsid w:val="001650E4"/>
    <w:rsid w:val="00167564"/>
    <w:rsid w:val="0017030D"/>
    <w:rsid w:val="00172513"/>
    <w:rsid w:val="00172D32"/>
    <w:rsid w:val="00172FA2"/>
    <w:rsid w:val="00173EC4"/>
    <w:rsid w:val="001750B5"/>
    <w:rsid w:val="00177CB5"/>
    <w:rsid w:val="00181590"/>
    <w:rsid w:val="0018617B"/>
    <w:rsid w:val="00186420"/>
    <w:rsid w:val="00186E93"/>
    <w:rsid w:val="0019000F"/>
    <w:rsid w:val="00190A94"/>
    <w:rsid w:val="00190E9F"/>
    <w:rsid w:val="00193B4E"/>
    <w:rsid w:val="00194427"/>
    <w:rsid w:val="00195B5B"/>
    <w:rsid w:val="001A0178"/>
    <w:rsid w:val="001A0425"/>
    <w:rsid w:val="001A0CAA"/>
    <w:rsid w:val="001A1545"/>
    <w:rsid w:val="001A3336"/>
    <w:rsid w:val="001A3630"/>
    <w:rsid w:val="001A46BA"/>
    <w:rsid w:val="001A4D16"/>
    <w:rsid w:val="001B3480"/>
    <w:rsid w:val="001B506F"/>
    <w:rsid w:val="001B6C5A"/>
    <w:rsid w:val="001B7ABA"/>
    <w:rsid w:val="001B7B5F"/>
    <w:rsid w:val="001C3106"/>
    <w:rsid w:val="001C57ED"/>
    <w:rsid w:val="001C640E"/>
    <w:rsid w:val="001C644C"/>
    <w:rsid w:val="001C74E5"/>
    <w:rsid w:val="001C7F2E"/>
    <w:rsid w:val="001D033C"/>
    <w:rsid w:val="001D03FE"/>
    <w:rsid w:val="001D0DFD"/>
    <w:rsid w:val="001D1AA6"/>
    <w:rsid w:val="001D4009"/>
    <w:rsid w:val="001D47EB"/>
    <w:rsid w:val="001D483E"/>
    <w:rsid w:val="001D6E0F"/>
    <w:rsid w:val="001D6E26"/>
    <w:rsid w:val="001D76EE"/>
    <w:rsid w:val="001E296F"/>
    <w:rsid w:val="001E302B"/>
    <w:rsid w:val="001E5508"/>
    <w:rsid w:val="001E5E82"/>
    <w:rsid w:val="001E692B"/>
    <w:rsid w:val="001E7600"/>
    <w:rsid w:val="001F14E6"/>
    <w:rsid w:val="001F327C"/>
    <w:rsid w:val="001F43A6"/>
    <w:rsid w:val="001F491A"/>
    <w:rsid w:val="001F4AAC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6458"/>
    <w:rsid w:val="002213C2"/>
    <w:rsid w:val="002221E3"/>
    <w:rsid w:val="002252D5"/>
    <w:rsid w:val="00225D66"/>
    <w:rsid w:val="00226944"/>
    <w:rsid w:val="0022758A"/>
    <w:rsid w:val="002306A2"/>
    <w:rsid w:val="0023079C"/>
    <w:rsid w:val="00230EC6"/>
    <w:rsid w:val="00231767"/>
    <w:rsid w:val="00231839"/>
    <w:rsid w:val="002345BE"/>
    <w:rsid w:val="002348E8"/>
    <w:rsid w:val="00235369"/>
    <w:rsid w:val="0023567A"/>
    <w:rsid w:val="002427F1"/>
    <w:rsid w:val="00247774"/>
    <w:rsid w:val="00251981"/>
    <w:rsid w:val="00257099"/>
    <w:rsid w:val="00261888"/>
    <w:rsid w:val="00262700"/>
    <w:rsid w:val="00264663"/>
    <w:rsid w:val="002655E0"/>
    <w:rsid w:val="00265B76"/>
    <w:rsid w:val="00265D77"/>
    <w:rsid w:val="00266E4C"/>
    <w:rsid w:val="0027075F"/>
    <w:rsid w:val="002729A3"/>
    <w:rsid w:val="00274CB3"/>
    <w:rsid w:val="0028098B"/>
    <w:rsid w:val="00281E77"/>
    <w:rsid w:val="00282D14"/>
    <w:rsid w:val="002840EB"/>
    <w:rsid w:val="00284FEB"/>
    <w:rsid w:val="0028520D"/>
    <w:rsid w:val="00290B98"/>
    <w:rsid w:val="00291086"/>
    <w:rsid w:val="00292D4C"/>
    <w:rsid w:val="00292F17"/>
    <w:rsid w:val="0029442F"/>
    <w:rsid w:val="002959C6"/>
    <w:rsid w:val="00295DC2"/>
    <w:rsid w:val="00296BBC"/>
    <w:rsid w:val="002A341E"/>
    <w:rsid w:val="002A3BDC"/>
    <w:rsid w:val="002A4790"/>
    <w:rsid w:val="002A62AF"/>
    <w:rsid w:val="002A64C0"/>
    <w:rsid w:val="002B090A"/>
    <w:rsid w:val="002B2173"/>
    <w:rsid w:val="002B3055"/>
    <w:rsid w:val="002B612C"/>
    <w:rsid w:val="002B7CF6"/>
    <w:rsid w:val="002D162A"/>
    <w:rsid w:val="002D6342"/>
    <w:rsid w:val="002D75D3"/>
    <w:rsid w:val="002E12AA"/>
    <w:rsid w:val="002E4726"/>
    <w:rsid w:val="002E6437"/>
    <w:rsid w:val="002E756D"/>
    <w:rsid w:val="002F26CF"/>
    <w:rsid w:val="002F444D"/>
    <w:rsid w:val="002F48FC"/>
    <w:rsid w:val="002F63A1"/>
    <w:rsid w:val="00301830"/>
    <w:rsid w:val="003023C7"/>
    <w:rsid w:val="003026F2"/>
    <w:rsid w:val="003027FF"/>
    <w:rsid w:val="00302968"/>
    <w:rsid w:val="00304E4C"/>
    <w:rsid w:val="00304FE0"/>
    <w:rsid w:val="00311199"/>
    <w:rsid w:val="00314446"/>
    <w:rsid w:val="0031478A"/>
    <w:rsid w:val="003166D4"/>
    <w:rsid w:val="003179AF"/>
    <w:rsid w:val="00321579"/>
    <w:rsid w:val="003236CD"/>
    <w:rsid w:val="003245AD"/>
    <w:rsid w:val="00327DE9"/>
    <w:rsid w:val="0033396A"/>
    <w:rsid w:val="00336528"/>
    <w:rsid w:val="00337112"/>
    <w:rsid w:val="003415D9"/>
    <w:rsid w:val="00341EFF"/>
    <w:rsid w:val="003421DE"/>
    <w:rsid w:val="00342BD3"/>
    <w:rsid w:val="003448FF"/>
    <w:rsid w:val="003467A6"/>
    <w:rsid w:val="00346C6E"/>
    <w:rsid w:val="00347ACD"/>
    <w:rsid w:val="003504C1"/>
    <w:rsid w:val="00350B53"/>
    <w:rsid w:val="00351DDB"/>
    <w:rsid w:val="003551D7"/>
    <w:rsid w:val="0035629D"/>
    <w:rsid w:val="00357831"/>
    <w:rsid w:val="00362B0A"/>
    <w:rsid w:val="00367294"/>
    <w:rsid w:val="00367C89"/>
    <w:rsid w:val="00370213"/>
    <w:rsid w:val="00375D70"/>
    <w:rsid w:val="00377142"/>
    <w:rsid w:val="00382937"/>
    <w:rsid w:val="00383F41"/>
    <w:rsid w:val="003844A9"/>
    <w:rsid w:val="00384C2D"/>
    <w:rsid w:val="003852B8"/>
    <w:rsid w:val="0038564F"/>
    <w:rsid w:val="00385F4A"/>
    <w:rsid w:val="0038675A"/>
    <w:rsid w:val="00387D85"/>
    <w:rsid w:val="00390CCE"/>
    <w:rsid w:val="00391352"/>
    <w:rsid w:val="00392279"/>
    <w:rsid w:val="003922AD"/>
    <w:rsid w:val="003A0B21"/>
    <w:rsid w:val="003A12AD"/>
    <w:rsid w:val="003A5E88"/>
    <w:rsid w:val="003A691B"/>
    <w:rsid w:val="003A7869"/>
    <w:rsid w:val="003B0D5F"/>
    <w:rsid w:val="003B18A2"/>
    <w:rsid w:val="003B21C2"/>
    <w:rsid w:val="003B3F83"/>
    <w:rsid w:val="003B7A6A"/>
    <w:rsid w:val="003C103A"/>
    <w:rsid w:val="003C5DB3"/>
    <w:rsid w:val="003C6B57"/>
    <w:rsid w:val="003D4CDC"/>
    <w:rsid w:val="003D7E08"/>
    <w:rsid w:val="003E1811"/>
    <w:rsid w:val="003E1CE1"/>
    <w:rsid w:val="003E3599"/>
    <w:rsid w:val="003E7FFE"/>
    <w:rsid w:val="003F1C8F"/>
    <w:rsid w:val="003F21E0"/>
    <w:rsid w:val="003F35D6"/>
    <w:rsid w:val="00400818"/>
    <w:rsid w:val="0040154D"/>
    <w:rsid w:val="00401E87"/>
    <w:rsid w:val="00402874"/>
    <w:rsid w:val="0040376F"/>
    <w:rsid w:val="004040EC"/>
    <w:rsid w:val="004043C2"/>
    <w:rsid w:val="00410C83"/>
    <w:rsid w:val="004131BB"/>
    <w:rsid w:val="004138F3"/>
    <w:rsid w:val="00414062"/>
    <w:rsid w:val="00417167"/>
    <w:rsid w:val="00417F2B"/>
    <w:rsid w:val="00417F5D"/>
    <w:rsid w:val="00421CC3"/>
    <w:rsid w:val="004239E2"/>
    <w:rsid w:val="00424936"/>
    <w:rsid w:val="004308AC"/>
    <w:rsid w:val="00431C93"/>
    <w:rsid w:val="00435923"/>
    <w:rsid w:val="00437957"/>
    <w:rsid w:val="00441C47"/>
    <w:rsid w:val="00443510"/>
    <w:rsid w:val="00443AD2"/>
    <w:rsid w:val="004441F4"/>
    <w:rsid w:val="00445AE2"/>
    <w:rsid w:val="00445D91"/>
    <w:rsid w:val="0044641E"/>
    <w:rsid w:val="00450A32"/>
    <w:rsid w:val="00453202"/>
    <w:rsid w:val="00454341"/>
    <w:rsid w:val="00455574"/>
    <w:rsid w:val="004561B1"/>
    <w:rsid w:val="0045760D"/>
    <w:rsid w:val="00460C2E"/>
    <w:rsid w:val="0046591D"/>
    <w:rsid w:val="00467D90"/>
    <w:rsid w:val="004713A1"/>
    <w:rsid w:val="00471B8E"/>
    <w:rsid w:val="004730E1"/>
    <w:rsid w:val="00475428"/>
    <w:rsid w:val="00477CD5"/>
    <w:rsid w:val="004800E5"/>
    <w:rsid w:val="00483217"/>
    <w:rsid w:val="00484274"/>
    <w:rsid w:val="00484C06"/>
    <w:rsid w:val="00494C5D"/>
    <w:rsid w:val="0049628A"/>
    <w:rsid w:val="00496D2B"/>
    <w:rsid w:val="004A06F6"/>
    <w:rsid w:val="004A21CF"/>
    <w:rsid w:val="004A3DA7"/>
    <w:rsid w:val="004B2889"/>
    <w:rsid w:val="004B3166"/>
    <w:rsid w:val="004C0E02"/>
    <w:rsid w:val="004C58A5"/>
    <w:rsid w:val="004D0B45"/>
    <w:rsid w:val="004D4B55"/>
    <w:rsid w:val="004D5E2E"/>
    <w:rsid w:val="004D62A4"/>
    <w:rsid w:val="004D7DC9"/>
    <w:rsid w:val="004E00D7"/>
    <w:rsid w:val="004E04BA"/>
    <w:rsid w:val="004E0BFD"/>
    <w:rsid w:val="004E245E"/>
    <w:rsid w:val="004E48FD"/>
    <w:rsid w:val="004E6378"/>
    <w:rsid w:val="004E79CA"/>
    <w:rsid w:val="004F04AF"/>
    <w:rsid w:val="004F5DBE"/>
    <w:rsid w:val="004F77C5"/>
    <w:rsid w:val="004F7B60"/>
    <w:rsid w:val="00501C79"/>
    <w:rsid w:val="00503B00"/>
    <w:rsid w:val="00505ABF"/>
    <w:rsid w:val="00505C55"/>
    <w:rsid w:val="0050626C"/>
    <w:rsid w:val="00507842"/>
    <w:rsid w:val="0051550D"/>
    <w:rsid w:val="00515A03"/>
    <w:rsid w:val="005163D8"/>
    <w:rsid w:val="00516DB2"/>
    <w:rsid w:val="0051783D"/>
    <w:rsid w:val="00517D02"/>
    <w:rsid w:val="00520DD2"/>
    <w:rsid w:val="005216CB"/>
    <w:rsid w:val="0052791E"/>
    <w:rsid w:val="00527DFC"/>
    <w:rsid w:val="00530384"/>
    <w:rsid w:val="00531497"/>
    <w:rsid w:val="00533085"/>
    <w:rsid w:val="00535A62"/>
    <w:rsid w:val="005370BB"/>
    <w:rsid w:val="00540D3E"/>
    <w:rsid w:val="00545B06"/>
    <w:rsid w:val="00545C0D"/>
    <w:rsid w:val="0055077F"/>
    <w:rsid w:val="00553B9D"/>
    <w:rsid w:val="00554652"/>
    <w:rsid w:val="00557AA3"/>
    <w:rsid w:val="00560815"/>
    <w:rsid w:val="00563FE5"/>
    <w:rsid w:val="00571E9E"/>
    <w:rsid w:val="00572028"/>
    <w:rsid w:val="005745F0"/>
    <w:rsid w:val="0057483C"/>
    <w:rsid w:val="005751B4"/>
    <w:rsid w:val="005753CF"/>
    <w:rsid w:val="00575B71"/>
    <w:rsid w:val="0057756D"/>
    <w:rsid w:val="0057785B"/>
    <w:rsid w:val="00577A92"/>
    <w:rsid w:val="005809DA"/>
    <w:rsid w:val="00580A2F"/>
    <w:rsid w:val="00582A8D"/>
    <w:rsid w:val="00583349"/>
    <w:rsid w:val="00585B2E"/>
    <w:rsid w:val="00585DCD"/>
    <w:rsid w:val="005864A7"/>
    <w:rsid w:val="00592055"/>
    <w:rsid w:val="0059333F"/>
    <w:rsid w:val="0059707C"/>
    <w:rsid w:val="00597CBF"/>
    <w:rsid w:val="005A083C"/>
    <w:rsid w:val="005A311E"/>
    <w:rsid w:val="005A39C3"/>
    <w:rsid w:val="005A3A7C"/>
    <w:rsid w:val="005A4B87"/>
    <w:rsid w:val="005A549E"/>
    <w:rsid w:val="005A5C8B"/>
    <w:rsid w:val="005A63F4"/>
    <w:rsid w:val="005A6B58"/>
    <w:rsid w:val="005A6C2F"/>
    <w:rsid w:val="005A7C52"/>
    <w:rsid w:val="005B3C41"/>
    <w:rsid w:val="005B3DF4"/>
    <w:rsid w:val="005B5AEB"/>
    <w:rsid w:val="005B5FF2"/>
    <w:rsid w:val="005B705E"/>
    <w:rsid w:val="005B71A9"/>
    <w:rsid w:val="005B7A34"/>
    <w:rsid w:val="005C1A49"/>
    <w:rsid w:val="005C4600"/>
    <w:rsid w:val="005C4985"/>
    <w:rsid w:val="005C54C2"/>
    <w:rsid w:val="005C5FD4"/>
    <w:rsid w:val="005C6D6D"/>
    <w:rsid w:val="005C713B"/>
    <w:rsid w:val="005D0C1C"/>
    <w:rsid w:val="005D221E"/>
    <w:rsid w:val="005D3D4B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3EDE"/>
    <w:rsid w:val="005F4E5F"/>
    <w:rsid w:val="005F6BAA"/>
    <w:rsid w:val="00601480"/>
    <w:rsid w:val="00601A02"/>
    <w:rsid w:val="00602406"/>
    <w:rsid w:val="006048BD"/>
    <w:rsid w:val="00604A09"/>
    <w:rsid w:val="00606A8B"/>
    <w:rsid w:val="00606CFA"/>
    <w:rsid w:val="006102B1"/>
    <w:rsid w:val="0061037B"/>
    <w:rsid w:val="0061041A"/>
    <w:rsid w:val="0061226E"/>
    <w:rsid w:val="00612EA1"/>
    <w:rsid w:val="00613269"/>
    <w:rsid w:val="00615CDE"/>
    <w:rsid w:val="00615FCA"/>
    <w:rsid w:val="00620024"/>
    <w:rsid w:val="00621185"/>
    <w:rsid w:val="00622F65"/>
    <w:rsid w:val="00623B26"/>
    <w:rsid w:val="006266A2"/>
    <w:rsid w:val="006276E1"/>
    <w:rsid w:val="006278AD"/>
    <w:rsid w:val="00630648"/>
    <w:rsid w:val="006311E4"/>
    <w:rsid w:val="00643469"/>
    <w:rsid w:val="00643C89"/>
    <w:rsid w:val="00645AFC"/>
    <w:rsid w:val="0064691D"/>
    <w:rsid w:val="00646BF1"/>
    <w:rsid w:val="00647CBC"/>
    <w:rsid w:val="006514AA"/>
    <w:rsid w:val="0065214B"/>
    <w:rsid w:val="00652640"/>
    <w:rsid w:val="00652F51"/>
    <w:rsid w:val="00653226"/>
    <w:rsid w:val="00654072"/>
    <w:rsid w:val="0065439A"/>
    <w:rsid w:val="00657A73"/>
    <w:rsid w:val="0066008F"/>
    <w:rsid w:val="006611ED"/>
    <w:rsid w:val="006612D0"/>
    <w:rsid w:val="00662434"/>
    <w:rsid w:val="00662FF3"/>
    <w:rsid w:val="0066374F"/>
    <w:rsid w:val="00667342"/>
    <w:rsid w:val="0067253E"/>
    <w:rsid w:val="00672B27"/>
    <w:rsid w:val="006735C4"/>
    <w:rsid w:val="006748BB"/>
    <w:rsid w:val="00676AC7"/>
    <w:rsid w:val="0068335F"/>
    <w:rsid w:val="00686009"/>
    <w:rsid w:val="00686F9A"/>
    <w:rsid w:val="006879AC"/>
    <w:rsid w:val="00690029"/>
    <w:rsid w:val="006A5D27"/>
    <w:rsid w:val="006A61CE"/>
    <w:rsid w:val="006A637C"/>
    <w:rsid w:val="006A651D"/>
    <w:rsid w:val="006B06A8"/>
    <w:rsid w:val="006B0FD0"/>
    <w:rsid w:val="006B31BD"/>
    <w:rsid w:val="006B4DB7"/>
    <w:rsid w:val="006B589F"/>
    <w:rsid w:val="006B7822"/>
    <w:rsid w:val="006C1E05"/>
    <w:rsid w:val="006C2283"/>
    <w:rsid w:val="006C76BB"/>
    <w:rsid w:val="006D005D"/>
    <w:rsid w:val="006D3097"/>
    <w:rsid w:val="006D7D39"/>
    <w:rsid w:val="006E09D1"/>
    <w:rsid w:val="006E244F"/>
    <w:rsid w:val="006E43DD"/>
    <w:rsid w:val="006E482D"/>
    <w:rsid w:val="006E6CB2"/>
    <w:rsid w:val="006E71F7"/>
    <w:rsid w:val="006F0A39"/>
    <w:rsid w:val="006F1619"/>
    <w:rsid w:val="006F45D2"/>
    <w:rsid w:val="00700009"/>
    <w:rsid w:val="00701386"/>
    <w:rsid w:val="00701D0B"/>
    <w:rsid w:val="0070496D"/>
    <w:rsid w:val="007053D1"/>
    <w:rsid w:val="00706545"/>
    <w:rsid w:val="007123FA"/>
    <w:rsid w:val="00713663"/>
    <w:rsid w:val="00713F37"/>
    <w:rsid w:val="00717757"/>
    <w:rsid w:val="007218E8"/>
    <w:rsid w:val="007245EF"/>
    <w:rsid w:val="00725490"/>
    <w:rsid w:val="007256D1"/>
    <w:rsid w:val="00727284"/>
    <w:rsid w:val="007303F9"/>
    <w:rsid w:val="00730BF2"/>
    <w:rsid w:val="007337A6"/>
    <w:rsid w:val="007342C6"/>
    <w:rsid w:val="00734867"/>
    <w:rsid w:val="00736717"/>
    <w:rsid w:val="00737A91"/>
    <w:rsid w:val="007404E4"/>
    <w:rsid w:val="00742D62"/>
    <w:rsid w:val="00747F9F"/>
    <w:rsid w:val="007537DF"/>
    <w:rsid w:val="007542D1"/>
    <w:rsid w:val="00755AC6"/>
    <w:rsid w:val="0075783A"/>
    <w:rsid w:val="00757F20"/>
    <w:rsid w:val="0076314A"/>
    <w:rsid w:val="00763286"/>
    <w:rsid w:val="007639FC"/>
    <w:rsid w:val="00765F75"/>
    <w:rsid w:val="00767501"/>
    <w:rsid w:val="0077350E"/>
    <w:rsid w:val="00773D5D"/>
    <w:rsid w:val="007750B4"/>
    <w:rsid w:val="00775B4B"/>
    <w:rsid w:val="0077696D"/>
    <w:rsid w:val="00777661"/>
    <w:rsid w:val="00777B9A"/>
    <w:rsid w:val="00780B3E"/>
    <w:rsid w:val="007863E1"/>
    <w:rsid w:val="0078745C"/>
    <w:rsid w:val="00787854"/>
    <w:rsid w:val="00787FF2"/>
    <w:rsid w:val="00791439"/>
    <w:rsid w:val="00791F71"/>
    <w:rsid w:val="00792900"/>
    <w:rsid w:val="00797C7E"/>
    <w:rsid w:val="007A5894"/>
    <w:rsid w:val="007A6989"/>
    <w:rsid w:val="007B039E"/>
    <w:rsid w:val="007B0BCB"/>
    <w:rsid w:val="007B1220"/>
    <w:rsid w:val="007B24FC"/>
    <w:rsid w:val="007B59CE"/>
    <w:rsid w:val="007C0C14"/>
    <w:rsid w:val="007C0C8B"/>
    <w:rsid w:val="007C2943"/>
    <w:rsid w:val="007C295E"/>
    <w:rsid w:val="007C2DD1"/>
    <w:rsid w:val="007C34D9"/>
    <w:rsid w:val="007C4E05"/>
    <w:rsid w:val="007C4E5B"/>
    <w:rsid w:val="007C5218"/>
    <w:rsid w:val="007C6EE0"/>
    <w:rsid w:val="007D2222"/>
    <w:rsid w:val="007D389A"/>
    <w:rsid w:val="007D43BA"/>
    <w:rsid w:val="007E295F"/>
    <w:rsid w:val="007E4CD8"/>
    <w:rsid w:val="007E6F3E"/>
    <w:rsid w:val="007F26A6"/>
    <w:rsid w:val="007F2ACF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15F81"/>
    <w:rsid w:val="0082123F"/>
    <w:rsid w:val="00821341"/>
    <w:rsid w:val="008272DD"/>
    <w:rsid w:val="0083489D"/>
    <w:rsid w:val="00834C7C"/>
    <w:rsid w:val="00835552"/>
    <w:rsid w:val="0083761B"/>
    <w:rsid w:val="0084040F"/>
    <w:rsid w:val="00840997"/>
    <w:rsid w:val="00844EFA"/>
    <w:rsid w:val="0084605E"/>
    <w:rsid w:val="00850F6D"/>
    <w:rsid w:val="00851257"/>
    <w:rsid w:val="00852DF8"/>
    <w:rsid w:val="00854C3B"/>
    <w:rsid w:val="008551F8"/>
    <w:rsid w:val="0085641B"/>
    <w:rsid w:val="008570F0"/>
    <w:rsid w:val="00857EC4"/>
    <w:rsid w:val="00864F9B"/>
    <w:rsid w:val="00867CE5"/>
    <w:rsid w:val="00867F11"/>
    <w:rsid w:val="00873174"/>
    <w:rsid w:val="008736A2"/>
    <w:rsid w:val="00876F24"/>
    <w:rsid w:val="008803D6"/>
    <w:rsid w:val="00883153"/>
    <w:rsid w:val="008839D6"/>
    <w:rsid w:val="008863E8"/>
    <w:rsid w:val="00886D7B"/>
    <w:rsid w:val="00886F5D"/>
    <w:rsid w:val="00890203"/>
    <w:rsid w:val="00892EF5"/>
    <w:rsid w:val="00895713"/>
    <w:rsid w:val="0089582B"/>
    <w:rsid w:val="00896C7A"/>
    <w:rsid w:val="00897966"/>
    <w:rsid w:val="008A15D3"/>
    <w:rsid w:val="008A3C1D"/>
    <w:rsid w:val="008A3FEA"/>
    <w:rsid w:val="008A432B"/>
    <w:rsid w:val="008A5C54"/>
    <w:rsid w:val="008B172B"/>
    <w:rsid w:val="008B2D2D"/>
    <w:rsid w:val="008B3017"/>
    <w:rsid w:val="008B470A"/>
    <w:rsid w:val="008B4C74"/>
    <w:rsid w:val="008B65F5"/>
    <w:rsid w:val="008C1AD6"/>
    <w:rsid w:val="008C2748"/>
    <w:rsid w:val="008C3E3F"/>
    <w:rsid w:val="008C6A16"/>
    <w:rsid w:val="008D47A2"/>
    <w:rsid w:val="008D47CE"/>
    <w:rsid w:val="008D4A31"/>
    <w:rsid w:val="008D74E9"/>
    <w:rsid w:val="008D7965"/>
    <w:rsid w:val="008E18A4"/>
    <w:rsid w:val="008E4B74"/>
    <w:rsid w:val="008E523D"/>
    <w:rsid w:val="008E6951"/>
    <w:rsid w:val="008F058B"/>
    <w:rsid w:val="008F3779"/>
    <w:rsid w:val="008F5BBD"/>
    <w:rsid w:val="008F69EE"/>
    <w:rsid w:val="00900AF1"/>
    <w:rsid w:val="00900F98"/>
    <w:rsid w:val="00901795"/>
    <w:rsid w:val="009025F3"/>
    <w:rsid w:val="009031F8"/>
    <w:rsid w:val="009076B9"/>
    <w:rsid w:val="00907BDB"/>
    <w:rsid w:val="0091137D"/>
    <w:rsid w:val="0091689F"/>
    <w:rsid w:val="00920D75"/>
    <w:rsid w:val="00920F94"/>
    <w:rsid w:val="009243EB"/>
    <w:rsid w:val="009310F4"/>
    <w:rsid w:val="00931257"/>
    <w:rsid w:val="00934BDA"/>
    <w:rsid w:val="00935B4E"/>
    <w:rsid w:val="009373DC"/>
    <w:rsid w:val="0094095D"/>
    <w:rsid w:val="00942B4D"/>
    <w:rsid w:val="00944F2D"/>
    <w:rsid w:val="009464BB"/>
    <w:rsid w:val="00946635"/>
    <w:rsid w:val="00952523"/>
    <w:rsid w:val="00952C45"/>
    <w:rsid w:val="00953AE1"/>
    <w:rsid w:val="00956F0B"/>
    <w:rsid w:val="009640F9"/>
    <w:rsid w:val="0096496E"/>
    <w:rsid w:val="009704E2"/>
    <w:rsid w:val="00970F86"/>
    <w:rsid w:val="00971B47"/>
    <w:rsid w:val="00974055"/>
    <w:rsid w:val="0097424E"/>
    <w:rsid w:val="009762EA"/>
    <w:rsid w:val="009800C0"/>
    <w:rsid w:val="009814F3"/>
    <w:rsid w:val="00982149"/>
    <w:rsid w:val="00983CA0"/>
    <w:rsid w:val="0098434F"/>
    <w:rsid w:val="00986062"/>
    <w:rsid w:val="00993262"/>
    <w:rsid w:val="00996A8F"/>
    <w:rsid w:val="00997CFF"/>
    <w:rsid w:val="009A30A9"/>
    <w:rsid w:val="009A5E32"/>
    <w:rsid w:val="009B05D4"/>
    <w:rsid w:val="009B226C"/>
    <w:rsid w:val="009B3055"/>
    <w:rsid w:val="009B3DA6"/>
    <w:rsid w:val="009B54F8"/>
    <w:rsid w:val="009B6D99"/>
    <w:rsid w:val="009B6FB1"/>
    <w:rsid w:val="009C0207"/>
    <w:rsid w:val="009C1FB5"/>
    <w:rsid w:val="009C46A2"/>
    <w:rsid w:val="009C4FAD"/>
    <w:rsid w:val="009C5074"/>
    <w:rsid w:val="009C538C"/>
    <w:rsid w:val="009C6217"/>
    <w:rsid w:val="009D0D95"/>
    <w:rsid w:val="009D22EF"/>
    <w:rsid w:val="009D3F82"/>
    <w:rsid w:val="009D4427"/>
    <w:rsid w:val="009D5412"/>
    <w:rsid w:val="009D7565"/>
    <w:rsid w:val="009E228D"/>
    <w:rsid w:val="009E2625"/>
    <w:rsid w:val="009E37E6"/>
    <w:rsid w:val="009E62C5"/>
    <w:rsid w:val="009F3563"/>
    <w:rsid w:val="009F3C84"/>
    <w:rsid w:val="009F477A"/>
    <w:rsid w:val="009F4BA4"/>
    <w:rsid w:val="009F51F4"/>
    <w:rsid w:val="009F7612"/>
    <w:rsid w:val="00A01ED6"/>
    <w:rsid w:val="00A03163"/>
    <w:rsid w:val="00A03720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23A2D"/>
    <w:rsid w:val="00A2722A"/>
    <w:rsid w:val="00A303CB"/>
    <w:rsid w:val="00A31897"/>
    <w:rsid w:val="00A3243E"/>
    <w:rsid w:val="00A3257C"/>
    <w:rsid w:val="00A333E8"/>
    <w:rsid w:val="00A34B93"/>
    <w:rsid w:val="00A34D90"/>
    <w:rsid w:val="00A3716B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5713"/>
    <w:rsid w:val="00A86622"/>
    <w:rsid w:val="00A86783"/>
    <w:rsid w:val="00A93441"/>
    <w:rsid w:val="00A952C6"/>
    <w:rsid w:val="00A9569E"/>
    <w:rsid w:val="00A96716"/>
    <w:rsid w:val="00AA0B91"/>
    <w:rsid w:val="00AA1892"/>
    <w:rsid w:val="00AA1E11"/>
    <w:rsid w:val="00AA3F33"/>
    <w:rsid w:val="00AA623B"/>
    <w:rsid w:val="00AA7C6B"/>
    <w:rsid w:val="00AB0FB7"/>
    <w:rsid w:val="00AB255C"/>
    <w:rsid w:val="00AB3381"/>
    <w:rsid w:val="00AB675F"/>
    <w:rsid w:val="00AC004C"/>
    <w:rsid w:val="00AC0138"/>
    <w:rsid w:val="00AC0C2C"/>
    <w:rsid w:val="00AC3C4F"/>
    <w:rsid w:val="00AC58DC"/>
    <w:rsid w:val="00AC605F"/>
    <w:rsid w:val="00AD2F5E"/>
    <w:rsid w:val="00AD585F"/>
    <w:rsid w:val="00AD69EC"/>
    <w:rsid w:val="00AD6BA8"/>
    <w:rsid w:val="00AE2AA5"/>
    <w:rsid w:val="00AE49E7"/>
    <w:rsid w:val="00AE4B27"/>
    <w:rsid w:val="00AE5A6D"/>
    <w:rsid w:val="00AF6558"/>
    <w:rsid w:val="00AF76FA"/>
    <w:rsid w:val="00B0093B"/>
    <w:rsid w:val="00B011C0"/>
    <w:rsid w:val="00B024B4"/>
    <w:rsid w:val="00B025AA"/>
    <w:rsid w:val="00B02D4F"/>
    <w:rsid w:val="00B045BE"/>
    <w:rsid w:val="00B07AA0"/>
    <w:rsid w:val="00B13BC5"/>
    <w:rsid w:val="00B13DE5"/>
    <w:rsid w:val="00B141DC"/>
    <w:rsid w:val="00B1502A"/>
    <w:rsid w:val="00B150F2"/>
    <w:rsid w:val="00B176E2"/>
    <w:rsid w:val="00B203BC"/>
    <w:rsid w:val="00B20437"/>
    <w:rsid w:val="00B212DE"/>
    <w:rsid w:val="00B249E0"/>
    <w:rsid w:val="00B272B2"/>
    <w:rsid w:val="00B3026D"/>
    <w:rsid w:val="00B313DD"/>
    <w:rsid w:val="00B324DF"/>
    <w:rsid w:val="00B326BC"/>
    <w:rsid w:val="00B32EAF"/>
    <w:rsid w:val="00B35B1D"/>
    <w:rsid w:val="00B37117"/>
    <w:rsid w:val="00B375CE"/>
    <w:rsid w:val="00B408F1"/>
    <w:rsid w:val="00B40BBF"/>
    <w:rsid w:val="00B410D8"/>
    <w:rsid w:val="00B42028"/>
    <w:rsid w:val="00B43CF8"/>
    <w:rsid w:val="00B45CC8"/>
    <w:rsid w:val="00B46688"/>
    <w:rsid w:val="00B4688B"/>
    <w:rsid w:val="00B46AF3"/>
    <w:rsid w:val="00B46B4C"/>
    <w:rsid w:val="00B56C16"/>
    <w:rsid w:val="00B60358"/>
    <w:rsid w:val="00B63189"/>
    <w:rsid w:val="00B63302"/>
    <w:rsid w:val="00B63966"/>
    <w:rsid w:val="00B664BE"/>
    <w:rsid w:val="00B67F59"/>
    <w:rsid w:val="00B67F84"/>
    <w:rsid w:val="00B73B6F"/>
    <w:rsid w:val="00B762DB"/>
    <w:rsid w:val="00B80370"/>
    <w:rsid w:val="00B808D9"/>
    <w:rsid w:val="00B80E4D"/>
    <w:rsid w:val="00B80FFD"/>
    <w:rsid w:val="00B81B0A"/>
    <w:rsid w:val="00B836EA"/>
    <w:rsid w:val="00B86DA4"/>
    <w:rsid w:val="00B87A41"/>
    <w:rsid w:val="00B91A2F"/>
    <w:rsid w:val="00B96640"/>
    <w:rsid w:val="00B96702"/>
    <w:rsid w:val="00BA02F4"/>
    <w:rsid w:val="00BA46A0"/>
    <w:rsid w:val="00BA5B0A"/>
    <w:rsid w:val="00BA7F39"/>
    <w:rsid w:val="00BB1F78"/>
    <w:rsid w:val="00BB355A"/>
    <w:rsid w:val="00BB3FF9"/>
    <w:rsid w:val="00BB4167"/>
    <w:rsid w:val="00BB421A"/>
    <w:rsid w:val="00BB50F7"/>
    <w:rsid w:val="00BB51CD"/>
    <w:rsid w:val="00BB5714"/>
    <w:rsid w:val="00BB595D"/>
    <w:rsid w:val="00BB77BB"/>
    <w:rsid w:val="00BB78B7"/>
    <w:rsid w:val="00BC2777"/>
    <w:rsid w:val="00BC3539"/>
    <w:rsid w:val="00BC37DD"/>
    <w:rsid w:val="00BC5A69"/>
    <w:rsid w:val="00BC5D7C"/>
    <w:rsid w:val="00BC64A7"/>
    <w:rsid w:val="00BC706C"/>
    <w:rsid w:val="00BD01F6"/>
    <w:rsid w:val="00BD15F0"/>
    <w:rsid w:val="00BD4D6B"/>
    <w:rsid w:val="00BD4EEC"/>
    <w:rsid w:val="00BE11FF"/>
    <w:rsid w:val="00BE12DE"/>
    <w:rsid w:val="00BE1831"/>
    <w:rsid w:val="00BE2061"/>
    <w:rsid w:val="00BE29C5"/>
    <w:rsid w:val="00BE77D9"/>
    <w:rsid w:val="00BF07A3"/>
    <w:rsid w:val="00BF5189"/>
    <w:rsid w:val="00BF5E73"/>
    <w:rsid w:val="00BF6E3E"/>
    <w:rsid w:val="00BF72A8"/>
    <w:rsid w:val="00C02226"/>
    <w:rsid w:val="00C04D00"/>
    <w:rsid w:val="00C0666E"/>
    <w:rsid w:val="00C07826"/>
    <w:rsid w:val="00C11AD6"/>
    <w:rsid w:val="00C1259A"/>
    <w:rsid w:val="00C14338"/>
    <w:rsid w:val="00C14D30"/>
    <w:rsid w:val="00C17029"/>
    <w:rsid w:val="00C2050B"/>
    <w:rsid w:val="00C23A82"/>
    <w:rsid w:val="00C255B7"/>
    <w:rsid w:val="00C32988"/>
    <w:rsid w:val="00C32B5B"/>
    <w:rsid w:val="00C34189"/>
    <w:rsid w:val="00C412D7"/>
    <w:rsid w:val="00C50364"/>
    <w:rsid w:val="00C5116D"/>
    <w:rsid w:val="00C52795"/>
    <w:rsid w:val="00C5321F"/>
    <w:rsid w:val="00C54899"/>
    <w:rsid w:val="00C57F6E"/>
    <w:rsid w:val="00C6217D"/>
    <w:rsid w:val="00C63652"/>
    <w:rsid w:val="00C63678"/>
    <w:rsid w:val="00C638B5"/>
    <w:rsid w:val="00C70083"/>
    <w:rsid w:val="00C7203A"/>
    <w:rsid w:val="00C725C3"/>
    <w:rsid w:val="00C731EE"/>
    <w:rsid w:val="00C734CF"/>
    <w:rsid w:val="00C75829"/>
    <w:rsid w:val="00C7669A"/>
    <w:rsid w:val="00C7781E"/>
    <w:rsid w:val="00C850F5"/>
    <w:rsid w:val="00C86378"/>
    <w:rsid w:val="00C868C6"/>
    <w:rsid w:val="00C87B74"/>
    <w:rsid w:val="00C906F5"/>
    <w:rsid w:val="00C90710"/>
    <w:rsid w:val="00C93DC3"/>
    <w:rsid w:val="00C95526"/>
    <w:rsid w:val="00C97A1D"/>
    <w:rsid w:val="00CA132D"/>
    <w:rsid w:val="00CA1364"/>
    <w:rsid w:val="00CA196D"/>
    <w:rsid w:val="00CA2AD8"/>
    <w:rsid w:val="00CA3006"/>
    <w:rsid w:val="00CA36AC"/>
    <w:rsid w:val="00CA3DA7"/>
    <w:rsid w:val="00CB0B8A"/>
    <w:rsid w:val="00CB1101"/>
    <w:rsid w:val="00CB1F22"/>
    <w:rsid w:val="00CB303F"/>
    <w:rsid w:val="00CB3506"/>
    <w:rsid w:val="00CB4005"/>
    <w:rsid w:val="00CB4E48"/>
    <w:rsid w:val="00CB62AC"/>
    <w:rsid w:val="00CB642A"/>
    <w:rsid w:val="00CB74BC"/>
    <w:rsid w:val="00CC29B7"/>
    <w:rsid w:val="00CC2AF0"/>
    <w:rsid w:val="00CC65EF"/>
    <w:rsid w:val="00CC6721"/>
    <w:rsid w:val="00CC6CF9"/>
    <w:rsid w:val="00CC6FAC"/>
    <w:rsid w:val="00CC789F"/>
    <w:rsid w:val="00CD4368"/>
    <w:rsid w:val="00CD47DE"/>
    <w:rsid w:val="00CD576B"/>
    <w:rsid w:val="00CD60DD"/>
    <w:rsid w:val="00CD7E81"/>
    <w:rsid w:val="00CE01B5"/>
    <w:rsid w:val="00CE186C"/>
    <w:rsid w:val="00CE3F19"/>
    <w:rsid w:val="00CE499F"/>
    <w:rsid w:val="00CE6B9E"/>
    <w:rsid w:val="00CF7D80"/>
    <w:rsid w:val="00D04AE4"/>
    <w:rsid w:val="00D05D6E"/>
    <w:rsid w:val="00D06CD8"/>
    <w:rsid w:val="00D06F9F"/>
    <w:rsid w:val="00D11BD1"/>
    <w:rsid w:val="00D12EE8"/>
    <w:rsid w:val="00D1358B"/>
    <w:rsid w:val="00D13E46"/>
    <w:rsid w:val="00D13F9D"/>
    <w:rsid w:val="00D15555"/>
    <w:rsid w:val="00D233E9"/>
    <w:rsid w:val="00D239C6"/>
    <w:rsid w:val="00D25A75"/>
    <w:rsid w:val="00D27CEC"/>
    <w:rsid w:val="00D3197B"/>
    <w:rsid w:val="00D321AA"/>
    <w:rsid w:val="00D37506"/>
    <w:rsid w:val="00D37DCB"/>
    <w:rsid w:val="00D51EEB"/>
    <w:rsid w:val="00D52E4B"/>
    <w:rsid w:val="00D57757"/>
    <w:rsid w:val="00D63AE1"/>
    <w:rsid w:val="00D646EB"/>
    <w:rsid w:val="00D65971"/>
    <w:rsid w:val="00D670A8"/>
    <w:rsid w:val="00D71DAA"/>
    <w:rsid w:val="00D727EB"/>
    <w:rsid w:val="00D73281"/>
    <w:rsid w:val="00D74FFE"/>
    <w:rsid w:val="00D7560E"/>
    <w:rsid w:val="00D762B1"/>
    <w:rsid w:val="00D765A0"/>
    <w:rsid w:val="00D76A32"/>
    <w:rsid w:val="00D76A43"/>
    <w:rsid w:val="00D82046"/>
    <w:rsid w:val="00D84902"/>
    <w:rsid w:val="00D85BFD"/>
    <w:rsid w:val="00D865CD"/>
    <w:rsid w:val="00D8676D"/>
    <w:rsid w:val="00D87878"/>
    <w:rsid w:val="00D909E6"/>
    <w:rsid w:val="00D91453"/>
    <w:rsid w:val="00D9244F"/>
    <w:rsid w:val="00D92501"/>
    <w:rsid w:val="00D9719E"/>
    <w:rsid w:val="00DA1F54"/>
    <w:rsid w:val="00DA6A55"/>
    <w:rsid w:val="00DB10D3"/>
    <w:rsid w:val="00DB246E"/>
    <w:rsid w:val="00DB250A"/>
    <w:rsid w:val="00DB2609"/>
    <w:rsid w:val="00DB4A4C"/>
    <w:rsid w:val="00DB4DBE"/>
    <w:rsid w:val="00DC0AF2"/>
    <w:rsid w:val="00DC10D5"/>
    <w:rsid w:val="00DC156C"/>
    <w:rsid w:val="00DC1A3D"/>
    <w:rsid w:val="00DC2948"/>
    <w:rsid w:val="00DC674F"/>
    <w:rsid w:val="00DC6F9B"/>
    <w:rsid w:val="00DC726B"/>
    <w:rsid w:val="00DC7381"/>
    <w:rsid w:val="00DD1B43"/>
    <w:rsid w:val="00DD3F7D"/>
    <w:rsid w:val="00DD42BB"/>
    <w:rsid w:val="00DD475D"/>
    <w:rsid w:val="00DD498E"/>
    <w:rsid w:val="00DD4AE1"/>
    <w:rsid w:val="00DD58FC"/>
    <w:rsid w:val="00DE11FB"/>
    <w:rsid w:val="00DE49EB"/>
    <w:rsid w:val="00DE4CBA"/>
    <w:rsid w:val="00DE5472"/>
    <w:rsid w:val="00DF066B"/>
    <w:rsid w:val="00DF1017"/>
    <w:rsid w:val="00DF1DED"/>
    <w:rsid w:val="00DF33EF"/>
    <w:rsid w:val="00DF3506"/>
    <w:rsid w:val="00DF4908"/>
    <w:rsid w:val="00DF5CCA"/>
    <w:rsid w:val="00E000B4"/>
    <w:rsid w:val="00E00DE2"/>
    <w:rsid w:val="00E01B0B"/>
    <w:rsid w:val="00E024A5"/>
    <w:rsid w:val="00E02B6D"/>
    <w:rsid w:val="00E030EA"/>
    <w:rsid w:val="00E03A0F"/>
    <w:rsid w:val="00E1087F"/>
    <w:rsid w:val="00E14EE4"/>
    <w:rsid w:val="00E15041"/>
    <w:rsid w:val="00E16243"/>
    <w:rsid w:val="00E205F5"/>
    <w:rsid w:val="00E209A1"/>
    <w:rsid w:val="00E222D9"/>
    <w:rsid w:val="00E223E4"/>
    <w:rsid w:val="00E224F9"/>
    <w:rsid w:val="00E22CF2"/>
    <w:rsid w:val="00E25944"/>
    <w:rsid w:val="00E25FB5"/>
    <w:rsid w:val="00E26263"/>
    <w:rsid w:val="00E26E41"/>
    <w:rsid w:val="00E2759F"/>
    <w:rsid w:val="00E2794A"/>
    <w:rsid w:val="00E27ADA"/>
    <w:rsid w:val="00E3147B"/>
    <w:rsid w:val="00E407FA"/>
    <w:rsid w:val="00E40877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710"/>
    <w:rsid w:val="00E81907"/>
    <w:rsid w:val="00E826B2"/>
    <w:rsid w:val="00E82E2B"/>
    <w:rsid w:val="00E83410"/>
    <w:rsid w:val="00E835A7"/>
    <w:rsid w:val="00E83E46"/>
    <w:rsid w:val="00E85E6E"/>
    <w:rsid w:val="00E879CC"/>
    <w:rsid w:val="00E87DCE"/>
    <w:rsid w:val="00E87EC1"/>
    <w:rsid w:val="00E9190F"/>
    <w:rsid w:val="00E95060"/>
    <w:rsid w:val="00E950B5"/>
    <w:rsid w:val="00E966B9"/>
    <w:rsid w:val="00EA0EBF"/>
    <w:rsid w:val="00EA2C2D"/>
    <w:rsid w:val="00EA2C94"/>
    <w:rsid w:val="00EA33DE"/>
    <w:rsid w:val="00EA3DFC"/>
    <w:rsid w:val="00EA44B0"/>
    <w:rsid w:val="00EA4532"/>
    <w:rsid w:val="00EB0318"/>
    <w:rsid w:val="00EB0FF7"/>
    <w:rsid w:val="00EB3E77"/>
    <w:rsid w:val="00EB475A"/>
    <w:rsid w:val="00EB5CAC"/>
    <w:rsid w:val="00EB6F3D"/>
    <w:rsid w:val="00EC37B4"/>
    <w:rsid w:val="00EC3C55"/>
    <w:rsid w:val="00EC4E3C"/>
    <w:rsid w:val="00EC53F2"/>
    <w:rsid w:val="00EC67E0"/>
    <w:rsid w:val="00EC7763"/>
    <w:rsid w:val="00EC780A"/>
    <w:rsid w:val="00EC781A"/>
    <w:rsid w:val="00ED1E04"/>
    <w:rsid w:val="00ED456C"/>
    <w:rsid w:val="00ED5DE3"/>
    <w:rsid w:val="00EE304C"/>
    <w:rsid w:val="00EF0F22"/>
    <w:rsid w:val="00EF5A36"/>
    <w:rsid w:val="00F0019F"/>
    <w:rsid w:val="00F01428"/>
    <w:rsid w:val="00F0315D"/>
    <w:rsid w:val="00F04965"/>
    <w:rsid w:val="00F0632C"/>
    <w:rsid w:val="00F07397"/>
    <w:rsid w:val="00F11E41"/>
    <w:rsid w:val="00F1207F"/>
    <w:rsid w:val="00F13EAA"/>
    <w:rsid w:val="00F15138"/>
    <w:rsid w:val="00F16B2E"/>
    <w:rsid w:val="00F17308"/>
    <w:rsid w:val="00F20BA8"/>
    <w:rsid w:val="00F21501"/>
    <w:rsid w:val="00F23C2F"/>
    <w:rsid w:val="00F32C74"/>
    <w:rsid w:val="00F332B2"/>
    <w:rsid w:val="00F35223"/>
    <w:rsid w:val="00F35954"/>
    <w:rsid w:val="00F365B7"/>
    <w:rsid w:val="00F37069"/>
    <w:rsid w:val="00F37DF1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5427"/>
    <w:rsid w:val="00F66BD7"/>
    <w:rsid w:val="00F6723C"/>
    <w:rsid w:val="00F67892"/>
    <w:rsid w:val="00F7062B"/>
    <w:rsid w:val="00F72B4C"/>
    <w:rsid w:val="00F7797A"/>
    <w:rsid w:val="00F77D82"/>
    <w:rsid w:val="00F80718"/>
    <w:rsid w:val="00F82FC0"/>
    <w:rsid w:val="00F84299"/>
    <w:rsid w:val="00F84CA3"/>
    <w:rsid w:val="00F852B9"/>
    <w:rsid w:val="00F86728"/>
    <w:rsid w:val="00F86FD6"/>
    <w:rsid w:val="00F87F0B"/>
    <w:rsid w:val="00F90C35"/>
    <w:rsid w:val="00F929DF"/>
    <w:rsid w:val="00F93FE3"/>
    <w:rsid w:val="00F94B30"/>
    <w:rsid w:val="00F95C09"/>
    <w:rsid w:val="00F97253"/>
    <w:rsid w:val="00F978B7"/>
    <w:rsid w:val="00FA00ED"/>
    <w:rsid w:val="00FA2033"/>
    <w:rsid w:val="00FA27A7"/>
    <w:rsid w:val="00FA36DB"/>
    <w:rsid w:val="00FA4497"/>
    <w:rsid w:val="00FA5E06"/>
    <w:rsid w:val="00FB0E7E"/>
    <w:rsid w:val="00FB23D0"/>
    <w:rsid w:val="00FB26D8"/>
    <w:rsid w:val="00FB2A77"/>
    <w:rsid w:val="00FB661F"/>
    <w:rsid w:val="00FC2094"/>
    <w:rsid w:val="00FC4985"/>
    <w:rsid w:val="00FC49E7"/>
    <w:rsid w:val="00FC5805"/>
    <w:rsid w:val="00FC6ED1"/>
    <w:rsid w:val="00FC7EEF"/>
    <w:rsid w:val="00FD068F"/>
    <w:rsid w:val="00FD2073"/>
    <w:rsid w:val="00FD2968"/>
    <w:rsid w:val="00FD4E29"/>
    <w:rsid w:val="00FE09EE"/>
    <w:rsid w:val="00FE300B"/>
    <w:rsid w:val="00FE3109"/>
    <w:rsid w:val="00FE61ED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764E5"/>
  <w15:docId w15:val="{DE5A0C9C-BB3A-472C-8D03-AE7AB54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iPriority="9" w:unhideWhenUsed="1" w:qFormat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C32988"/>
    <w:pPr>
      <w:spacing w:before="120" w:after="120"/>
    </w:pPr>
    <w:rPr>
      <w:color w:val="4D4D4F" w:themeColor="accent4"/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0C3E6A"/>
    <w:pPr>
      <w:tabs>
        <w:tab w:val="left" w:pos="1134"/>
      </w:tabs>
      <w:spacing w:before="240" w:after="240"/>
      <w:outlineLvl w:val="0"/>
    </w:pPr>
    <w:rPr>
      <w:rFonts w:eastAsiaTheme="majorEastAsia" w:cstheme="majorBidi"/>
      <w:bCs/>
      <w:color w:val="00B7B7" w:themeColor="accent2"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0C3E6A"/>
    <w:pPr>
      <w:outlineLvl w:val="1"/>
    </w:pPr>
    <w:rPr>
      <w:bCs w:val="0"/>
      <w:sz w:val="44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0C3E6A"/>
    <w:pPr>
      <w:numPr>
        <w:ilvl w:val="2"/>
      </w:numPr>
      <w:outlineLvl w:val="2"/>
    </w:pPr>
    <w:rPr>
      <w:bCs/>
      <w:sz w:val="36"/>
      <w:szCs w:val="28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B203BC"/>
    <w:pPr>
      <w:numPr>
        <w:ilvl w:val="0"/>
        <w:numId w:val="33"/>
      </w:numPr>
      <w:spacing w:after="120"/>
      <w:ind w:left="426" w:hanging="426"/>
      <w:outlineLvl w:val="3"/>
    </w:pPr>
    <w:rPr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6B701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B7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6A87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96A87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96A87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85641B"/>
    <w:pPr>
      <w:spacing w:before="60" w:after="0"/>
    </w:pPr>
  </w:style>
  <w:style w:type="character" w:customStyle="1" w:styleId="HeaderChar">
    <w:name w:val="Header Char"/>
    <w:basedOn w:val="DefaultParagraphFont"/>
    <w:link w:val="Header"/>
    <w:uiPriority w:val="27"/>
    <w:rsid w:val="0085641B"/>
    <w:rPr>
      <w:color w:val="4D4D4F" w:themeColor="accent4"/>
      <w:sz w:val="20"/>
    </w:rPr>
  </w:style>
  <w:style w:type="paragraph" w:styleId="Footer">
    <w:name w:val="footer"/>
    <w:basedOn w:val="Normal"/>
    <w:link w:val="FooterChar"/>
    <w:uiPriority w:val="27"/>
    <w:rsid w:val="009814F3"/>
    <w:pPr>
      <w:spacing w:before="6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27"/>
    <w:rsid w:val="009814F3"/>
    <w:rPr>
      <w:rFonts w:ascii="Calibri" w:hAnsi="Calibri"/>
      <w:color w:val="808080" w:themeColor="accent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0C3E6A"/>
    <w:rPr>
      <w:rFonts w:eastAsiaTheme="majorEastAsia" w:cstheme="majorBidi"/>
      <w:bCs/>
      <w:color w:val="00B7B7" w:themeColor="accent2"/>
      <w:sz w:val="52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D06F9F"/>
    <w:rPr>
      <w:sz w:val="52"/>
    </w:rPr>
  </w:style>
  <w:style w:type="paragraph" w:styleId="TOC1">
    <w:name w:val="toc 1"/>
    <w:basedOn w:val="Normal"/>
    <w:next w:val="Normal"/>
    <w:uiPriority w:val="39"/>
    <w:qFormat/>
    <w:rsid w:val="00952523"/>
    <w:pPr>
      <w:tabs>
        <w:tab w:val="left" w:pos="851"/>
        <w:tab w:val="right" w:leader="dot" w:pos="10206"/>
      </w:tabs>
      <w:spacing w:before="360" w:after="240"/>
      <w:ind w:left="851" w:hanging="851"/>
    </w:pPr>
    <w:rPr>
      <w:rFonts w:asciiTheme="majorHAnsi" w:hAnsiTheme="majorHAnsi" w:cstheme="majorHAnsi"/>
      <w:noProof/>
      <w:sz w:val="28"/>
    </w:rPr>
  </w:style>
  <w:style w:type="character" w:styleId="Hyperlink">
    <w:name w:val="Hyperlink"/>
    <w:basedOn w:val="DefaultParagraphFont"/>
    <w:uiPriority w:val="99"/>
    <w:rsid w:val="00952523"/>
    <w:rPr>
      <w:rFonts w:ascii="Arial" w:hAnsi="Arial"/>
      <w:color w:val="263746" w:themeColor="text2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0C3E6A"/>
    <w:rPr>
      <w:rFonts w:eastAsiaTheme="majorEastAsia" w:cstheme="majorBidi"/>
      <w:color w:val="00B7B7" w:themeColor="accent2"/>
      <w:sz w:val="44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5641B"/>
    <w:rPr>
      <w:color w:val="263746" w:themeColor="text2"/>
    </w:rPr>
  </w:style>
  <w:style w:type="character" w:customStyle="1" w:styleId="Heading3Char">
    <w:name w:val="Heading 3 Char"/>
    <w:basedOn w:val="DefaultParagraphFont"/>
    <w:link w:val="Heading3"/>
    <w:uiPriority w:val="6"/>
    <w:rsid w:val="000C3E6A"/>
    <w:rPr>
      <w:rFonts w:eastAsiaTheme="majorEastAsia" w:cstheme="majorBidi"/>
      <w:bCs/>
      <w:color w:val="00B7B7" w:themeColor="accent2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6"/>
    <w:rsid w:val="00B203BC"/>
    <w:rPr>
      <w:rFonts w:eastAsiaTheme="majorEastAsia" w:cstheme="majorBidi"/>
      <w:bCs/>
      <w:iCs/>
      <w:color w:val="00B7B7" w:themeColor="accent2"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85641B"/>
    <w:pPr>
      <w:tabs>
        <w:tab w:val="left" w:pos="851"/>
        <w:tab w:val="right" w:leader="dot" w:pos="10206"/>
      </w:tabs>
      <w:ind w:left="851" w:hanging="851"/>
    </w:pPr>
    <w:rPr>
      <w:rFonts w:asciiTheme="majorHAnsi" w:hAnsiTheme="majorHAnsi" w:cstheme="majorHAnsi"/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0C3E6A"/>
    <w:pPr>
      <w:pageBreakBefore/>
      <w:spacing w:before="240" w:after="240"/>
    </w:pPr>
    <w:rPr>
      <w:rFonts w:eastAsia="Arial" w:cs="Times New Roman"/>
      <w:color w:val="00B7B7" w:themeColor="accent2"/>
      <w:sz w:val="52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4138F3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qFormat/>
    <w:rsid w:val="0085641B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10"/>
    <w:rsid w:val="008D47CE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D47CE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5B7A34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8D47CE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6B701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6B7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96A8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96A8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A4532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7A5894"/>
    <w:pPr>
      <w:numPr>
        <w:numId w:val="5"/>
      </w:numPr>
      <w:tabs>
        <w:tab w:val="left" w:pos="357"/>
      </w:tabs>
      <w:spacing w:before="60" w:after="60"/>
    </w:pPr>
  </w:style>
  <w:style w:type="paragraph" w:customStyle="1" w:styleId="TableListNumber">
    <w:name w:val="Table List Number"/>
    <w:basedOn w:val="Normal"/>
    <w:uiPriority w:val="20"/>
    <w:qFormat/>
    <w:rsid w:val="006B7822"/>
    <w:pPr>
      <w:numPr>
        <w:ilvl w:val="1"/>
        <w:numId w:val="33"/>
      </w:numPr>
      <w:tabs>
        <w:tab w:val="left" w:pos="883"/>
      </w:tabs>
      <w:spacing w:before="60" w:after="60"/>
      <w:ind w:left="599" w:hanging="567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606A8B"/>
    <w:rPr>
      <w:color w:val="FFFFFF" w:themeColor="background1"/>
      <w:sz w:val="34"/>
    </w:rPr>
  </w:style>
  <w:style w:type="character" w:customStyle="1" w:styleId="DateChar">
    <w:name w:val="Date Char"/>
    <w:basedOn w:val="DefaultParagraphFont"/>
    <w:link w:val="Date"/>
    <w:uiPriority w:val="1"/>
    <w:rsid w:val="00606A8B"/>
    <w:rPr>
      <w:rFonts w:ascii="Calibri" w:hAnsi="Calibri"/>
      <w:color w:val="FFFFFF" w:themeColor="background1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9F3563"/>
    <w:rPr>
      <w:sz w:val="52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61226E"/>
    <w:rPr>
      <w:color w:val="00B7B7" w:themeColor="accent2"/>
      <w:sz w:val="64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0F6213"/>
    <w:pPr>
      <w:spacing w:before="60" w:after="60"/>
      <w:contextualSpacing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B808D9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77350E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77350E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00345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85641B"/>
    <w:pPr>
      <w:tabs>
        <w:tab w:val="clear" w:pos="1418"/>
      </w:tabs>
      <w:ind w:left="0" w:firstLine="0"/>
    </w:pPr>
    <w:rPr>
      <w:color w:val="263746" w:themeColor="text2"/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0C3E6A"/>
    <w:pPr>
      <w:tabs>
        <w:tab w:val="left" w:pos="2552"/>
      </w:tabs>
      <w:spacing w:before="240" w:after="240"/>
      <w:outlineLvl w:val="1"/>
    </w:pPr>
    <w:rPr>
      <w:rFonts w:eastAsia="Times New Roman" w:cs="Times New Roman"/>
      <w:color w:val="00B7B7" w:themeColor="accent2"/>
      <w:sz w:val="44"/>
      <w:szCs w:val="32"/>
    </w:rPr>
  </w:style>
  <w:style w:type="paragraph" w:customStyle="1" w:styleId="AppendixHeading3">
    <w:name w:val="Appendix Heading 3"/>
    <w:basedOn w:val="Normal"/>
    <w:uiPriority w:val="25"/>
    <w:qFormat/>
    <w:rsid w:val="000C3E6A"/>
    <w:pPr>
      <w:spacing w:before="240" w:after="240"/>
      <w:outlineLvl w:val="2"/>
    </w:pPr>
    <w:rPr>
      <w:rFonts w:eastAsia="Times New Roman" w:cs="Times New Roman"/>
      <w:bCs/>
      <w:color w:val="00B7B7" w:themeColor="accent2"/>
      <w:sz w:val="36"/>
      <w:szCs w:val="24"/>
    </w:rPr>
  </w:style>
  <w:style w:type="paragraph" w:customStyle="1" w:styleId="AppendixHeading4">
    <w:name w:val="Appendix Heading 4"/>
    <w:basedOn w:val="Normal"/>
    <w:uiPriority w:val="25"/>
    <w:qFormat/>
    <w:rsid w:val="000B3E1F"/>
    <w:pPr>
      <w:spacing w:before="240" w:after="240"/>
      <w:outlineLvl w:val="3"/>
    </w:pPr>
    <w:rPr>
      <w:rFonts w:eastAsia="Times New Roman" w:cs="Times New Roman"/>
      <w:color w:val="00B7B7" w:themeColor="accent2"/>
      <w:sz w:val="28"/>
      <w:szCs w:val="20"/>
    </w:rPr>
  </w:style>
  <w:style w:type="table" w:styleId="TableGridLight">
    <w:name w:val="Grid Table Light"/>
    <w:basedOn w:val="TableNormal"/>
    <w:uiPriority w:val="40"/>
    <w:rsid w:val="007A5894"/>
    <w:pPr>
      <w:spacing w:after="0"/>
    </w:p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D5D5D5" w:themeFill="background2"/>
      </w:tcPr>
    </w:tblStylePr>
  </w:style>
  <w:style w:type="table" w:styleId="PlainTable1">
    <w:name w:val="Plain Table 1"/>
    <w:basedOn w:val="TableNormal"/>
    <w:uiPriority w:val="41"/>
    <w:rsid w:val="0066008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3F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6545"/>
    <w:pPr>
      <w:spacing w:before="0" w:after="0"/>
    </w:pPr>
    <w:rPr>
      <w:color w:val="4D4D4F" w:themeColor="accent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9270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3072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5797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90208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501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9613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3259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4080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41556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225124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212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005404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192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159762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567888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17385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53104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94890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5722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56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50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96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77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56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23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26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55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7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47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53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007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605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34792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44700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248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0302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9742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27250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1420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7592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30465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7820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14340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7665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55886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9065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81633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4134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03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0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36368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035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0468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0276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605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99130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3397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850424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073436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402722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658158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0045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45609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60254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18163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8807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93398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0418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26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30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54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85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2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44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4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2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29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460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27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0622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62017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5746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3904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5829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1168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25455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314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9820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9116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83905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3361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4441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34722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39961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7029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3815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5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P.LOCAL\USERDATA\USER-HOME\andersona\Desktop\SEQ%20Liveability%20PFS%20Checklist.dotx" TargetMode="External"/></Relationships>
</file>

<file path=word/theme/theme1.xml><?xml version="1.0" encoding="utf-8"?>
<a:theme xmlns:a="http://schemas.openxmlformats.org/drawingml/2006/main" name="Office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4D4D4F"/>
      </a:accent4>
      <a:accent5>
        <a:srgbClr val="A70240"/>
      </a:accent5>
      <a:accent6>
        <a:srgbClr val="808080"/>
      </a:accent6>
      <a:hlink>
        <a:srgbClr val="00B7B7"/>
      </a:hlink>
      <a:folHlink>
        <a:srgbClr val="00345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2020-06-08T00:00:00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6" ma:contentTypeDescription="Create a new document." ma:contentTypeScope="" ma:versionID="b69e479023dd5b3e4d4dc248cd58d04a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f9200aee9ea5fcc67fdafcb2a1e3344d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098DC8-8439-4D30-A3B9-A4EAB4DE0D7F}">
  <ds:schemaRefs>
    <ds:schemaRef ds:uri="http://schemas.microsoft.com/office/2006/metadata/properties"/>
    <ds:schemaRef ds:uri="http://schemas.microsoft.com/office/infopath/2007/PartnerControls"/>
    <ds:schemaRef ds:uri="dd4c0628-237d-49f5-935c-bd2c7ec08abe"/>
    <ds:schemaRef ds:uri="5a15fa60-9634-47f1-930a-19d4e85257e5"/>
  </ds:schemaRefs>
</ds:datastoreItem>
</file>

<file path=customXml/itemProps3.xml><?xml version="1.0" encoding="utf-8"?>
<ds:datastoreItem xmlns:ds="http://schemas.openxmlformats.org/officeDocument/2006/customXml" ds:itemID="{54C63E71-B22A-4F67-81AF-9DF2C3E05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8A3AE-5B23-4AAF-8B07-91D36F9B7397}"/>
</file>

<file path=customXml/itemProps5.xml><?xml version="1.0" encoding="utf-8"?>
<ds:datastoreItem xmlns:ds="http://schemas.openxmlformats.org/officeDocument/2006/customXml" ds:itemID="{9159EC2E-D5DD-4D75-B8AB-190550CD57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b2bee6-535c-4748-bf78-c30733511bcd}" enabled="0" method="" siteId="{7db2bee6-535c-4748-bf78-c30733511b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SEQ Liveability PFS Checklist</Template>
  <TotalTime>0</TotalTime>
  <Pages>2</Pages>
  <Words>1038</Words>
  <Characters>5205</Characters>
  <Application>Microsoft Office Word</Application>
  <DocSecurity>0</DocSecurity>
  <Lines>136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Version 1 last updated 8/06/2020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title subheading</dc:subject>
  <dc:creator>Anita Anderson</dc:creator>
  <cp:lastModifiedBy>Anita Anderson</cp:lastModifiedBy>
  <cp:revision>3</cp:revision>
  <cp:lastPrinted>2024-09-23T23:09:00Z</cp:lastPrinted>
  <dcterms:created xsi:type="dcterms:W3CDTF">2024-09-24T04:22:00Z</dcterms:created>
  <dcterms:modified xsi:type="dcterms:W3CDTF">2024-09-24T05:35:00Z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0x010100B01BDDB12607034BB2506294396ACA13</vt:lpwstr>
  </property>
  <property fmtid="{D5CDD505-2E9C-101B-9397-08002B2CF9AE}" pid="3" name="GrammarlyDocumentId">
    <vt:lpwstr>7d54e06e-a038-4667-b7b3-956e8e897d93</vt:lpwstr>
  </property>
  <property fmtid="{D5CDD505-2E9C-101B-9397-08002B2CF9AE}" pid="4" name="MediaServiceImageTags">
    <vt:lpwstr/>
  </property>
</Properties>
</file>